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3" w:type="dxa"/>
        <w:tblLook w:val="04A0" w:firstRow="1" w:lastRow="0" w:firstColumn="1" w:lastColumn="0" w:noHBand="0" w:noVBand="1"/>
      </w:tblPr>
      <w:tblGrid>
        <w:gridCol w:w="9557"/>
      </w:tblGrid>
      <w:tr w:rsidR="00FF376B" w:rsidTr="00FF376B">
        <w:trPr>
          <w:trHeight w:val="13345"/>
        </w:trPr>
        <w:tc>
          <w:tcPr>
            <w:tcW w:w="9465" w:type="dxa"/>
          </w:tcPr>
          <w:p w:rsidR="00FF376B" w:rsidRDefault="00FF376B">
            <w:pPr>
              <w:pStyle w:val="PlainText"/>
              <w:spacing w:line="276" w:lineRule="auto"/>
              <w:jc w:val="both"/>
              <w:rPr>
                <w:rFonts w:ascii="Times New Roman" w:hAnsi="Times New Roman"/>
                <w:b/>
                <w:bCs/>
                <w:sz w:val="22"/>
                <w:szCs w:val="22"/>
                <w:u w:val="single"/>
              </w:rPr>
            </w:pPr>
            <w:r>
              <w:rPr>
                <w:rFonts w:ascii="Times New Roman" w:hAnsi="Times New Roman"/>
                <w:noProof/>
                <w:sz w:val="22"/>
                <w:szCs w:val="22"/>
              </w:rPr>
              <w:drawing>
                <wp:inline distT="0" distB="0" distL="0" distR="0">
                  <wp:extent cx="5931535" cy="1240155"/>
                  <wp:effectExtent l="0" t="0" r="0" b="0"/>
                  <wp:docPr id="4" name="Picture 4"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1535" cy="1240155"/>
                          </a:xfrm>
                          <a:prstGeom prst="rect">
                            <a:avLst/>
                          </a:prstGeom>
                          <a:noFill/>
                          <a:ln>
                            <a:noFill/>
                          </a:ln>
                        </pic:spPr>
                      </pic:pic>
                    </a:graphicData>
                  </a:graphic>
                </wp:inline>
              </w:drawing>
            </w:r>
          </w:p>
          <w:p w:rsidR="00FF376B" w:rsidRDefault="00FF376B">
            <w:pPr>
              <w:pStyle w:val="PlainText"/>
              <w:spacing w:line="276" w:lineRule="auto"/>
              <w:jc w:val="both"/>
              <w:rPr>
                <w:rFonts w:ascii="Times New Roman" w:hAnsi="Times New Roman"/>
                <w:b/>
                <w:bCs/>
                <w:sz w:val="22"/>
                <w:szCs w:val="22"/>
                <w:u w:val="single"/>
              </w:rPr>
            </w:pPr>
          </w:p>
          <w:p w:rsidR="00FF376B" w:rsidRDefault="00FF376B">
            <w:pPr>
              <w:pStyle w:val="PlainText"/>
              <w:spacing w:line="276" w:lineRule="auto"/>
              <w:jc w:val="both"/>
              <w:rPr>
                <w:rFonts w:ascii="Times New Roman" w:hAnsi="Times New Roman"/>
                <w:b/>
                <w:bCs/>
                <w:sz w:val="22"/>
                <w:szCs w:val="22"/>
                <w:u w:val="single"/>
              </w:rPr>
            </w:pPr>
          </w:p>
          <w:p w:rsidR="00FF376B" w:rsidRDefault="00FF376B">
            <w:pPr>
              <w:jc w:val="center"/>
              <w:rPr>
                <w:rFonts w:ascii="Mangal" w:hAnsi="Mangal" w:cs="Arial Unicode MS"/>
                <w:b/>
                <w:bCs/>
                <w:sz w:val="32"/>
                <w:szCs w:val="32"/>
                <w:lang w:val="en-IN" w:bidi="hi-IN"/>
              </w:rPr>
            </w:pPr>
            <w:r>
              <w:rPr>
                <w:rFonts w:ascii="Mangal" w:hAnsi="Mangal" w:cs="Arial Unicode MS" w:hint="eastAsia"/>
                <w:b/>
                <w:bCs/>
                <w:sz w:val="32"/>
                <w:szCs w:val="32"/>
                <w:cs/>
                <w:lang w:val="en-IN" w:bidi="hi-IN"/>
              </w:rPr>
              <w:t xml:space="preserve">निविदा प्रपत्र </w:t>
            </w:r>
          </w:p>
          <w:p w:rsidR="00FF376B" w:rsidRDefault="00FF376B">
            <w:pPr>
              <w:jc w:val="center"/>
              <w:rPr>
                <w:rFonts w:ascii="Mangal" w:hAnsi="Mangal" w:cs="Mangal"/>
                <w:b/>
                <w:bCs/>
                <w:sz w:val="32"/>
                <w:szCs w:val="32"/>
                <w:lang w:val="en-IN"/>
              </w:rPr>
            </w:pPr>
          </w:p>
          <w:p w:rsidR="00FF376B" w:rsidRPr="002F4EDF" w:rsidRDefault="00FF376B" w:rsidP="002F4EDF">
            <w:pPr>
              <w:rPr>
                <w:b/>
                <w:color w:val="FF0000"/>
              </w:rPr>
            </w:pPr>
            <w:r>
              <w:rPr>
                <w:rFonts w:ascii="Nirmala UI" w:hAnsi="Nirmala UI" w:cs="Nirmala UI"/>
                <w:b/>
                <w:bCs/>
                <w:cs/>
                <w:lang w:val="en-IN" w:bidi="hi-IN"/>
              </w:rPr>
              <w:t xml:space="preserve">सेंट्रल बैंक ऑफ इंडिया </w:t>
            </w:r>
            <w:r w:rsidR="005C1FC4">
              <w:rPr>
                <w:rFonts w:ascii="Nirmala UI" w:hAnsi="Nirmala UI" w:cs="Nirmala UI"/>
                <w:b/>
                <w:bCs/>
                <w:color w:val="FF0000"/>
                <w:shd w:val="clear" w:color="auto" w:fill="FFFFFF"/>
                <w:cs/>
                <w:lang w:bidi="hi-IN"/>
              </w:rPr>
              <w:t>अमरावती</w:t>
            </w:r>
            <w:r>
              <w:rPr>
                <w:rFonts w:ascii="Nirmala UI" w:hAnsi="Nirmala UI" w:cs="Nirmala UI"/>
                <w:b/>
                <w:bCs/>
                <w:cs/>
                <w:lang w:val="en-IN" w:bidi="hi-IN"/>
              </w:rPr>
              <w:t xml:space="preserve"> </w:t>
            </w:r>
            <w:r>
              <w:rPr>
                <w:rFonts w:ascii="Nirmala UI" w:hAnsi="Nirmala UI" w:cs="Nirmala UI"/>
                <w:b/>
                <w:bCs/>
                <w:color w:val="FF0000"/>
                <w:cs/>
                <w:lang w:val="en-IN" w:bidi="hi-IN"/>
              </w:rPr>
              <w:t>क्षेत्रिय कार्यालय</w:t>
            </w:r>
            <w:r>
              <w:rPr>
                <w:rFonts w:ascii="Nirmala UI" w:hAnsi="Nirmala UI" w:cs="Nirmala UI"/>
                <w:b/>
                <w:bCs/>
                <w:cs/>
                <w:lang w:val="en-IN" w:bidi="hi-IN"/>
              </w:rPr>
              <w:t xml:space="preserve">  अपने  </w:t>
            </w:r>
            <w:proofErr w:type="spellStart"/>
            <w:r w:rsidR="009B7A82">
              <w:rPr>
                <w:rFonts w:ascii="Nirmala UI" w:hAnsi="Nirmala UI" w:cs="Nirmala UI"/>
                <w:b/>
                <w:bCs/>
                <w:color w:val="FF0000"/>
                <w:lang w:bidi="hi-IN"/>
              </w:rPr>
              <w:t>Dharani</w:t>
            </w:r>
            <w:proofErr w:type="spellEnd"/>
            <w:r>
              <w:rPr>
                <w:rFonts w:ascii="Nirmala UI" w:hAnsi="Nirmala UI" w:cs="Nirmala UI"/>
                <w:b/>
                <w:bCs/>
                <w:color w:val="FF0000"/>
                <w:cs/>
                <w:lang w:val="en-IN" w:bidi="hi-IN"/>
              </w:rPr>
              <w:t xml:space="preserve"> शाखा</w:t>
            </w:r>
            <w:r>
              <w:rPr>
                <w:rFonts w:ascii="Nirmala UI" w:hAnsi="Nirmala UI" w:cs="Nirmala UI"/>
                <w:b/>
                <w:bCs/>
                <w:cs/>
                <w:lang w:val="en-IN" w:bidi="hi-IN"/>
              </w:rPr>
              <w:t xml:space="preserve"> कार्यालय मे</w:t>
            </w:r>
          </w:p>
          <w:p w:rsidR="00FF376B" w:rsidRDefault="00FF376B">
            <w:pPr>
              <w:jc w:val="center"/>
              <w:rPr>
                <w:rFonts w:ascii="Nirmala UI" w:hAnsi="Nirmala UI" w:cs="Nirmala UI"/>
                <w:b/>
                <w:bCs/>
                <w:lang w:val="en-IN" w:bidi="hi-IN"/>
              </w:rPr>
            </w:pPr>
            <w:r>
              <w:rPr>
                <w:rFonts w:ascii="Nirmala UI" w:hAnsi="Nirmala UI" w:cs="Nirmala UI"/>
                <w:b/>
                <w:bCs/>
                <w:cs/>
                <w:lang w:val="en-IN" w:bidi="hi-IN"/>
              </w:rPr>
              <w:t>कार्पेंटरी</w:t>
            </w:r>
            <w:r>
              <w:rPr>
                <w:rFonts w:ascii="Nirmala UI" w:hAnsi="Nirmala UI" w:cs="Nirmala UI"/>
                <w:b/>
                <w:bCs/>
                <w:lang w:val="en-IN" w:bidi="hi-IN"/>
              </w:rPr>
              <w:t>,</w:t>
            </w:r>
            <w:r>
              <w:rPr>
                <w:rFonts w:ascii="Nirmala UI" w:hAnsi="Nirmala UI" w:cs="Nirmala UI" w:hint="cs"/>
                <w:b/>
                <w:bCs/>
                <w:cs/>
                <w:lang w:val="en-IN" w:bidi="hi-IN"/>
              </w:rPr>
              <w:t xml:space="preserve"> फ़र्निचर</w:t>
            </w:r>
            <w:r>
              <w:rPr>
                <w:rFonts w:ascii="Nirmala UI" w:hAnsi="Nirmala UI" w:cs="Nirmala UI"/>
                <w:b/>
                <w:bCs/>
                <w:lang w:val="en-IN" w:bidi="hi-IN"/>
              </w:rPr>
              <w:t>,</w:t>
            </w:r>
            <w:r>
              <w:rPr>
                <w:rFonts w:ascii="Nirmala UI" w:hAnsi="Nirmala UI" w:cs="Nirmala UI" w:hint="cs"/>
                <w:b/>
                <w:bCs/>
                <w:cs/>
                <w:lang w:val="en-IN" w:bidi="hi-IN"/>
              </w:rPr>
              <w:t xml:space="preserve"> फाल्स सीलिंग</w:t>
            </w:r>
            <w:r>
              <w:rPr>
                <w:rFonts w:ascii="Nirmala UI" w:hAnsi="Nirmala UI" w:cs="Nirmala UI"/>
                <w:b/>
                <w:bCs/>
                <w:lang w:val="en-IN" w:bidi="hi-IN"/>
              </w:rPr>
              <w:t>,</w:t>
            </w:r>
            <w:r>
              <w:rPr>
                <w:rFonts w:ascii="Nirmala UI" w:hAnsi="Nirmala UI" w:cs="Nirmala UI" w:hint="cs"/>
                <w:b/>
                <w:bCs/>
                <w:cs/>
                <w:lang w:val="en-IN" w:bidi="hi-IN"/>
              </w:rPr>
              <w:t xml:space="preserve"> इलैक्ट्रिकल</w:t>
            </w:r>
            <w:r>
              <w:rPr>
                <w:rFonts w:ascii="Nirmala UI" w:hAnsi="Nirmala UI" w:cs="Nirmala UI"/>
                <w:b/>
                <w:bCs/>
                <w:lang w:val="en-IN" w:bidi="hi-IN"/>
              </w:rPr>
              <w:t xml:space="preserve">, </w:t>
            </w:r>
            <w:r>
              <w:rPr>
                <w:rFonts w:ascii="Nirmala UI" w:hAnsi="Nirmala UI" w:cs="Nirmala UI" w:hint="cs"/>
                <w:b/>
                <w:bCs/>
                <w:cs/>
                <w:lang w:val="en-IN" w:bidi="hi-IN"/>
              </w:rPr>
              <w:t xml:space="preserve">पेंटिंग और अन्य कार्य करने हेतु </w:t>
            </w:r>
          </w:p>
          <w:p w:rsidR="00FF376B" w:rsidRDefault="00FF376B">
            <w:pPr>
              <w:jc w:val="center"/>
              <w:rPr>
                <w:rFonts w:ascii="Nirmala UI" w:hAnsi="Nirmala UI" w:cs="Nirmala UI"/>
                <w:b/>
                <w:bCs/>
                <w:lang w:val="en-IN" w:bidi="hi-IN"/>
              </w:rPr>
            </w:pPr>
            <w:r>
              <w:rPr>
                <w:rFonts w:ascii="Nirmala UI" w:hAnsi="Nirmala UI" w:cs="Nirmala UI"/>
                <w:b/>
                <w:bCs/>
                <w:cs/>
                <w:lang w:val="en-IN" w:bidi="hi-IN"/>
              </w:rPr>
              <w:t xml:space="preserve">प्रतिष्ठित सेवा प्रदाताओं से निविदा आमंत्रित करता है </w:t>
            </w:r>
          </w:p>
          <w:p w:rsidR="00FF376B" w:rsidRDefault="00FF376B">
            <w:pPr>
              <w:jc w:val="both"/>
              <w:rPr>
                <w:b/>
                <w:bCs/>
                <w:lang w:val="en-IN" w:eastAsia="en-US"/>
              </w:rPr>
            </w:pPr>
          </w:p>
          <w:p w:rsidR="00FF376B" w:rsidRDefault="00FF376B">
            <w:pPr>
              <w:jc w:val="both"/>
              <w:rPr>
                <w:szCs w:val="22"/>
                <w:lang w:val="en-IN" w:eastAsia="en-US"/>
              </w:rPr>
            </w:pPr>
            <w:r>
              <w:rPr>
                <w:rFonts w:ascii="Mangal" w:hAnsi="Mangal" w:cs="Arial Unicode MS" w:hint="eastAsia"/>
                <w:szCs w:val="22"/>
                <w:cs/>
                <w:lang w:val="en-IN" w:eastAsia="en-US" w:bidi="hi-IN"/>
              </w:rPr>
              <w:t xml:space="preserve">निविदाकार का नाम </w:t>
            </w:r>
            <w:r>
              <w:rPr>
                <w:szCs w:val="22"/>
                <w:lang w:val="en-IN" w:eastAsia="en-US"/>
              </w:rPr>
              <w:t>: -</w:t>
            </w:r>
            <w:r>
              <w:rPr>
                <w:szCs w:val="22"/>
                <w:lang w:val="en-IN" w:eastAsia="en-US"/>
              </w:rPr>
              <w:tab/>
              <w:t xml:space="preserve"> _______________________________________________</w:t>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t xml:space="preserve"> _______________________________________________</w:t>
            </w:r>
          </w:p>
          <w:p w:rsidR="00FF376B" w:rsidRDefault="00FF376B">
            <w:pPr>
              <w:jc w:val="both"/>
              <w:rPr>
                <w:szCs w:val="22"/>
                <w:lang w:val="en-IN" w:eastAsia="en-US"/>
              </w:rPr>
            </w:pP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t xml:space="preserve"> _______________________________________________</w:t>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r>
              <w:rPr>
                <w:szCs w:val="22"/>
                <w:lang w:val="en-IN" w:eastAsia="en-US"/>
              </w:rPr>
              <w:tab/>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p>
          <w:p w:rsidR="00FF376B" w:rsidRDefault="00FF376B">
            <w:pPr>
              <w:jc w:val="center"/>
              <w:rPr>
                <w:rFonts w:cs="Arial Unicode MS"/>
                <w:szCs w:val="22"/>
                <w:lang w:val="en-IN" w:eastAsia="en-US" w:bidi="hi-IN"/>
              </w:rPr>
            </w:pPr>
            <w:r>
              <w:rPr>
                <w:rFonts w:ascii="Mangal" w:hAnsi="Mangal" w:cs="Arial Unicode MS" w:hint="eastAsia"/>
                <w:b/>
                <w:bCs/>
                <w:cs/>
                <w:lang w:val="en-IN" w:bidi="hi-IN"/>
              </w:rPr>
              <w:t>पुन: -</w:t>
            </w:r>
            <w:r>
              <w:rPr>
                <w:rFonts w:ascii="Mangal" w:hAnsi="Mangal" w:cs="Arial Unicode MS" w:hint="eastAsia"/>
                <w:b/>
                <w:bCs/>
                <w:szCs w:val="22"/>
                <w:cs/>
                <w:lang w:val="en-IN" w:eastAsia="en-US" w:bidi="hi-IN"/>
              </w:rPr>
              <w:t>निविदा प्रस्तुत करने की अंतिम तिथि</w:t>
            </w:r>
            <w:r>
              <w:rPr>
                <w:szCs w:val="22"/>
                <w:lang w:val="en-IN" w:eastAsia="en-US"/>
              </w:rPr>
              <w:t xml:space="preserve">: </w:t>
            </w:r>
            <w:r w:rsidR="00061613">
              <w:rPr>
                <w:rFonts w:ascii="Arial Unicode MS" w:eastAsia="Arial Unicode MS" w:hAnsi="Arial Unicode MS" w:cs="Arial Unicode MS"/>
                <w:szCs w:val="22"/>
                <w:lang w:eastAsia="en-US" w:bidi="hi-IN"/>
              </w:rPr>
              <w:t>0</w:t>
            </w:r>
            <w:r w:rsidR="00ED1622">
              <w:rPr>
                <w:rFonts w:ascii="Arial Unicode MS" w:eastAsia="Arial Unicode MS" w:hAnsi="Arial Unicode MS" w:cs="Arial Unicode MS"/>
                <w:szCs w:val="22"/>
                <w:lang w:eastAsia="en-US" w:bidi="hi-IN"/>
              </w:rPr>
              <w:t>2</w:t>
            </w:r>
            <w:r w:rsidR="0084271B">
              <w:rPr>
                <w:rFonts w:ascii="Arial Unicode MS" w:eastAsia="Arial Unicode MS" w:hAnsi="Arial Unicode MS" w:cs="Arial Unicode MS"/>
                <w:szCs w:val="22"/>
                <w:lang w:eastAsia="en-US" w:bidi="hi-IN"/>
              </w:rPr>
              <w:t>/</w:t>
            </w:r>
            <w:r w:rsidR="00061613">
              <w:rPr>
                <w:rFonts w:ascii="Arial Unicode MS" w:eastAsia="Arial Unicode MS" w:hAnsi="Arial Unicode MS" w:cs="Arial Unicode MS"/>
                <w:szCs w:val="22"/>
                <w:lang w:val="en-IN" w:eastAsia="en-US" w:bidi="hi-IN"/>
              </w:rPr>
              <w:t>03</w:t>
            </w:r>
            <w:r w:rsidR="00383E0D">
              <w:rPr>
                <w:rFonts w:ascii="Arial Unicode MS" w:eastAsia="Arial Unicode MS" w:hAnsi="Arial Unicode MS" w:cs="Arial Unicode MS" w:hint="eastAsia"/>
                <w:szCs w:val="22"/>
                <w:lang w:val="en-IN" w:eastAsia="en-US" w:bidi="hi-IN"/>
              </w:rPr>
              <w:t>/202</w:t>
            </w:r>
            <w:r w:rsidR="00383E0D">
              <w:rPr>
                <w:rFonts w:ascii="Arial Unicode MS" w:eastAsia="Arial Unicode MS" w:hAnsi="Arial Unicode MS" w:cs="Arial Unicode MS"/>
                <w:szCs w:val="22"/>
                <w:lang w:val="en-IN" w:eastAsia="en-US" w:bidi="hi-IN"/>
              </w:rPr>
              <w:t>6</w:t>
            </w:r>
            <w:r>
              <w:rPr>
                <w:rFonts w:ascii="Arial Unicode MS" w:eastAsia="Arial Unicode MS" w:hAnsi="Arial Unicode MS" w:cs="Arial Unicode MS" w:hint="eastAsia"/>
                <w:szCs w:val="22"/>
                <w:lang w:val="en-IN" w:eastAsia="en-US" w:bidi="hi-IN"/>
              </w:rPr>
              <w:t xml:space="preserve"> </w:t>
            </w:r>
            <w:r>
              <w:rPr>
                <w:rFonts w:cs="Arial Unicode MS" w:hint="eastAsia"/>
                <w:szCs w:val="22"/>
                <w:cs/>
                <w:lang w:val="en-IN" w:eastAsia="en-US" w:bidi="hi-IN"/>
              </w:rPr>
              <w:t xml:space="preserve">दोपहर </w:t>
            </w:r>
            <w:r>
              <w:rPr>
                <w:szCs w:val="22"/>
                <w:lang w:val="en-IN" w:eastAsia="en-US"/>
              </w:rPr>
              <w:t>0</w:t>
            </w:r>
            <w:r w:rsidR="00F6180B">
              <w:rPr>
                <w:szCs w:val="22"/>
                <w:lang w:val="en-IN" w:eastAsia="en-US"/>
              </w:rPr>
              <w:t>5</w:t>
            </w:r>
            <w:r>
              <w:rPr>
                <w:szCs w:val="22"/>
                <w:lang w:val="en-IN" w:eastAsia="en-US"/>
              </w:rPr>
              <w:t>:00</w:t>
            </w:r>
            <w:r>
              <w:rPr>
                <w:rFonts w:cs="Arial Unicode MS" w:hint="eastAsia"/>
                <w:szCs w:val="22"/>
                <w:cs/>
                <w:lang w:val="en-IN" w:eastAsia="en-US" w:bidi="hi-IN"/>
              </w:rPr>
              <w:t xml:space="preserve"> बजे तक</w:t>
            </w:r>
          </w:p>
          <w:p w:rsidR="00FF376B" w:rsidRDefault="00FF376B">
            <w:pPr>
              <w:jc w:val="center"/>
              <w:rPr>
                <w:szCs w:val="22"/>
                <w:lang w:val="en-IN" w:eastAsia="en-US"/>
              </w:rPr>
            </w:pPr>
            <w:r>
              <w:rPr>
                <w:rFonts w:ascii="Nirmala UI" w:hAnsi="Nirmala UI" w:cs="Nirmala UI"/>
                <w:szCs w:val="22"/>
                <w:cs/>
                <w:lang w:val="en-IN" w:eastAsia="en-US" w:bidi="hi-IN"/>
              </w:rPr>
              <w:t xml:space="preserve">प्रि-बीड मीटिंग : </w:t>
            </w:r>
            <w:r w:rsidR="00ED1622">
              <w:rPr>
                <w:rFonts w:ascii="Nirmala UI" w:hAnsi="Nirmala UI" w:cs="Nirmala UI"/>
                <w:szCs w:val="22"/>
                <w:lang w:val="en-IN" w:eastAsia="en-US" w:bidi="hi-IN"/>
              </w:rPr>
              <w:t>24/</w:t>
            </w:r>
            <w:r w:rsidR="00DC312C">
              <w:rPr>
                <w:rFonts w:ascii="Nirmala UI" w:hAnsi="Nirmala UI" w:cs="Nirmala UI"/>
                <w:szCs w:val="22"/>
                <w:lang w:val="en-IN" w:eastAsia="en-US" w:bidi="hi-IN"/>
              </w:rPr>
              <w:t>02</w:t>
            </w:r>
            <w:r w:rsidR="00383E0D">
              <w:rPr>
                <w:rFonts w:ascii="Nirmala UI" w:hAnsi="Nirmala UI" w:cs="Nirmala UI"/>
                <w:szCs w:val="22"/>
                <w:lang w:val="en-IN" w:eastAsia="en-US" w:bidi="hi-IN"/>
              </w:rPr>
              <w:t>/2026</w:t>
            </w:r>
          </w:p>
          <w:p w:rsidR="00FF376B" w:rsidRDefault="00FF376B">
            <w:pPr>
              <w:jc w:val="center"/>
              <w:rPr>
                <w:szCs w:val="22"/>
                <w:lang w:val="en-IN" w:eastAsia="en-US"/>
              </w:rPr>
            </w:pPr>
          </w:p>
          <w:p w:rsidR="00FF376B" w:rsidRDefault="00FF376B">
            <w:pPr>
              <w:jc w:val="center"/>
              <w:rPr>
                <w:rFonts w:cs="Arial Unicode MS"/>
                <w:szCs w:val="22"/>
                <w:lang w:val="en-IN" w:eastAsia="en-US" w:bidi="hi-IN"/>
              </w:rPr>
            </w:pPr>
            <w:r>
              <w:rPr>
                <w:rFonts w:ascii="Mangal" w:hAnsi="Mangal" w:cs="Arial Unicode MS" w:hint="eastAsia"/>
                <w:b/>
                <w:bCs/>
                <w:cs/>
                <w:lang w:val="en-IN" w:bidi="hi-IN"/>
              </w:rPr>
              <w:t xml:space="preserve">पुन: </w:t>
            </w:r>
            <w:r>
              <w:rPr>
                <w:rFonts w:ascii="Mangal" w:hAnsi="Mangal" w:cs="Arial Unicode MS" w:hint="eastAsia"/>
                <w:b/>
                <w:bCs/>
                <w:sz w:val="28"/>
                <w:szCs w:val="28"/>
                <w:cs/>
                <w:lang w:val="en-IN" w:bidi="hi-IN"/>
              </w:rPr>
              <w:t>-</w:t>
            </w:r>
            <w:r>
              <w:rPr>
                <w:rFonts w:ascii="Mangal" w:hAnsi="Mangal" w:cs="Arial Unicode MS" w:hint="eastAsia"/>
                <w:b/>
                <w:bCs/>
                <w:szCs w:val="22"/>
                <w:cs/>
                <w:lang w:val="en-IN" w:eastAsia="en-US" w:bidi="hi-IN"/>
              </w:rPr>
              <w:t>निविदा</w:t>
            </w:r>
            <w:r>
              <w:rPr>
                <w:rFonts w:cs="Arial Unicode MS" w:hint="cs"/>
                <w:b/>
                <w:bCs/>
                <w:szCs w:val="22"/>
                <w:cs/>
                <w:lang w:val="en-IN" w:eastAsia="en-US" w:bidi="hi-IN"/>
              </w:rPr>
              <w:t xml:space="preserve"> </w:t>
            </w:r>
            <w:r>
              <w:rPr>
                <w:rFonts w:ascii="Mangal" w:hAnsi="Mangal" w:cs="Arial Unicode MS" w:hint="eastAsia"/>
                <w:b/>
                <w:bCs/>
                <w:szCs w:val="22"/>
                <w:cs/>
                <w:lang w:val="en-IN" w:eastAsia="en-US" w:bidi="hi-IN"/>
              </w:rPr>
              <w:t>खोलने की तिथि</w:t>
            </w:r>
            <w:r>
              <w:rPr>
                <w:rFonts w:ascii="Mangal" w:hAnsi="Mangal" w:cs="Mangal" w:hint="cs"/>
                <w:b/>
                <w:bCs/>
                <w:szCs w:val="22"/>
                <w:lang w:val="en-IN" w:eastAsia="en-US"/>
              </w:rPr>
              <w:t>:</w:t>
            </w:r>
            <w:r>
              <w:rPr>
                <w:szCs w:val="22"/>
                <w:lang w:val="en-IN" w:eastAsia="en-US"/>
              </w:rPr>
              <w:t xml:space="preserve"> </w:t>
            </w:r>
            <w:r w:rsidR="00061613">
              <w:rPr>
                <w:rFonts w:ascii="Arial Unicode MS" w:eastAsia="Arial Unicode MS" w:hAnsi="Arial Unicode MS" w:cs="Arial Unicode MS"/>
                <w:szCs w:val="22"/>
                <w:lang w:val="en-IN" w:eastAsia="en-US" w:bidi="hi-IN"/>
              </w:rPr>
              <w:t>0</w:t>
            </w:r>
            <w:r w:rsidR="00ED1622">
              <w:rPr>
                <w:rFonts w:ascii="Arial Unicode MS" w:eastAsia="Arial Unicode MS" w:hAnsi="Arial Unicode MS" w:cs="Arial Unicode MS"/>
                <w:szCs w:val="22"/>
                <w:lang w:val="en-IN" w:eastAsia="en-US" w:bidi="hi-IN"/>
              </w:rPr>
              <w:t>4</w:t>
            </w:r>
            <w:r w:rsidR="00061613">
              <w:rPr>
                <w:rFonts w:ascii="Arial Unicode MS" w:eastAsia="Arial Unicode MS" w:hAnsi="Arial Unicode MS" w:cs="Arial Unicode MS"/>
                <w:szCs w:val="22"/>
                <w:lang w:val="en-IN" w:eastAsia="en-US" w:bidi="hi-IN"/>
              </w:rPr>
              <w:t>/03</w:t>
            </w:r>
            <w:r w:rsidR="0084271B">
              <w:rPr>
                <w:rFonts w:ascii="Arial Unicode MS" w:eastAsia="Arial Unicode MS" w:hAnsi="Arial Unicode MS" w:cs="Arial Unicode MS"/>
                <w:szCs w:val="22"/>
                <w:lang w:val="en-IN" w:eastAsia="en-US" w:bidi="hi-IN"/>
              </w:rPr>
              <w:t>/2026</w:t>
            </w:r>
            <w:r>
              <w:rPr>
                <w:rFonts w:ascii="Arial Unicode MS" w:eastAsia="Arial Unicode MS" w:hAnsi="Arial Unicode MS" w:cs="Arial Unicode MS" w:hint="eastAsia"/>
                <w:szCs w:val="22"/>
                <w:lang w:val="en-IN" w:eastAsia="en-US" w:bidi="hi-IN"/>
              </w:rPr>
              <w:t xml:space="preserve"> </w:t>
            </w:r>
            <w:r>
              <w:rPr>
                <w:rFonts w:cs="Arial Unicode MS" w:hint="eastAsia"/>
                <w:szCs w:val="22"/>
                <w:cs/>
                <w:lang w:val="en-IN" w:eastAsia="en-US" w:bidi="hi-IN"/>
              </w:rPr>
              <w:t xml:space="preserve">दोपहर </w:t>
            </w:r>
            <w:r>
              <w:rPr>
                <w:szCs w:val="22"/>
                <w:lang w:val="en-IN" w:eastAsia="en-US"/>
              </w:rPr>
              <w:t>0</w:t>
            </w:r>
            <w:r w:rsidR="00F6180B">
              <w:rPr>
                <w:szCs w:val="22"/>
                <w:lang w:val="en-IN" w:eastAsia="en-US"/>
              </w:rPr>
              <w:t>1</w:t>
            </w:r>
            <w:r>
              <w:rPr>
                <w:szCs w:val="22"/>
                <w:lang w:val="en-IN" w:eastAsia="en-US"/>
              </w:rPr>
              <w:t>:</w:t>
            </w:r>
            <w:r w:rsidR="00F6180B">
              <w:rPr>
                <w:szCs w:val="22"/>
                <w:lang w:val="en-IN" w:eastAsia="en-US"/>
              </w:rPr>
              <w:t>0</w:t>
            </w:r>
            <w:r>
              <w:rPr>
                <w:szCs w:val="22"/>
                <w:lang w:val="en-IN" w:eastAsia="en-US"/>
              </w:rPr>
              <w:t>0</w:t>
            </w:r>
            <w:r>
              <w:rPr>
                <w:rFonts w:cs="Arial Unicode MS" w:hint="eastAsia"/>
                <w:szCs w:val="22"/>
                <w:cs/>
                <w:lang w:val="en-IN" w:eastAsia="en-US" w:bidi="hi-IN"/>
              </w:rPr>
              <w:t xml:space="preserve"> बजे</w:t>
            </w:r>
          </w:p>
          <w:p w:rsidR="00FF376B" w:rsidRDefault="00FF376B">
            <w:pPr>
              <w:jc w:val="center"/>
              <w:rPr>
                <w:rFonts w:cs="Arial Unicode MS"/>
                <w:color w:val="FF0000"/>
                <w:szCs w:val="22"/>
                <w:lang w:val="en-IN" w:eastAsia="en-US" w:bidi="hi-IN"/>
              </w:rPr>
            </w:pPr>
          </w:p>
          <w:p w:rsidR="00FF376B" w:rsidRDefault="00FF376B">
            <w:pPr>
              <w:jc w:val="center"/>
              <w:rPr>
                <w:szCs w:val="22"/>
                <w:lang w:val="en-IN" w:eastAsia="en-US"/>
              </w:rPr>
            </w:pPr>
          </w:p>
          <w:p w:rsidR="00FF376B" w:rsidRDefault="00FF376B">
            <w:pPr>
              <w:jc w:val="center"/>
              <w:rPr>
                <w:rFonts w:ascii="Nirmala UI" w:hAnsi="Nirmala UI" w:cs="Nirmala UI"/>
                <w:lang w:val="en-IN"/>
              </w:rPr>
            </w:pPr>
            <w:r>
              <w:rPr>
                <w:rFonts w:ascii="Nirmala UI" w:hAnsi="Nirmala UI" w:cs="Nirmala UI"/>
                <w:cs/>
                <w:lang w:val="en-IN" w:bidi="hi-IN"/>
              </w:rPr>
              <w:t>निविदा शुल्क</w:t>
            </w:r>
            <w:r>
              <w:rPr>
                <w:rFonts w:ascii="Nirmala UI" w:hAnsi="Nirmala UI" w:cs="Nirmala UI"/>
                <w:lang w:val="en-IN" w:bidi="hi-IN"/>
              </w:rPr>
              <w:t xml:space="preserve">: </w:t>
            </w:r>
            <w:r>
              <w:rPr>
                <w:rFonts w:ascii="Nirmala UI" w:hAnsi="Nirmala UI" w:cs="Nirmala UI" w:hint="cs"/>
                <w:cs/>
                <w:lang w:val="en-IN" w:bidi="hi-IN"/>
              </w:rPr>
              <w:t xml:space="preserve">डिमांड ड्राफ्ट के रूप मे </w:t>
            </w:r>
            <w:r>
              <w:rPr>
                <w:rFonts w:ascii="Rupee Foradian" w:hAnsi="Rupee Foradian" w:cs="Nirmala UI"/>
                <w:lang w:val="en-IN" w:bidi="hi-IN"/>
              </w:rPr>
              <w:t>`</w:t>
            </w:r>
            <w:r>
              <w:rPr>
                <w:rFonts w:ascii="Nirmala UI" w:hAnsi="Nirmala UI" w:cs="Nirmala UI"/>
                <w:lang w:val="en-IN" w:bidi="hi-IN"/>
              </w:rPr>
              <w:t>2,000.00 (</w:t>
            </w:r>
            <w:r>
              <w:rPr>
                <w:rFonts w:ascii="Rupee Foradian" w:hAnsi="Rupee Foradian" w:cs="Nirmala UI"/>
                <w:lang w:val="en-IN" w:bidi="hi-IN"/>
              </w:rPr>
              <w:t>`</w:t>
            </w:r>
            <w:r>
              <w:rPr>
                <w:rFonts w:ascii="Nirmala UI" w:hAnsi="Nirmala UI" w:cs="Nirmala UI"/>
                <w:cs/>
                <w:lang w:val="en-IN" w:bidi="hi-IN"/>
              </w:rPr>
              <w:t xml:space="preserve"> दो</w:t>
            </w:r>
            <w:r>
              <w:rPr>
                <w:rFonts w:ascii="Nirmala UI" w:hAnsi="Nirmala UI"/>
                <w:rtl/>
                <w:lang w:val="en-IN"/>
              </w:rPr>
              <w:t xml:space="preserve"> </w:t>
            </w:r>
            <w:r>
              <w:rPr>
                <w:rFonts w:ascii="Nirmala UI" w:hAnsi="Nirmala UI" w:cs="Nirmala UI"/>
                <w:cs/>
                <w:lang w:val="en-IN" w:bidi="hi-IN"/>
              </w:rPr>
              <w:t xml:space="preserve">हजार मात्र </w:t>
            </w:r>
            <w:r>
              <w:rPr>
                <w:rFonts w:ascii="Nirmala UI" w:hAnsi="Nirmala UI"/>
                <w:rtl/>
                <w:lang w:val="en-IN"/>
              </w:rPr>
              <w:t>)</w:t>
            </w:r>
            <w:r>
              <w:rPr>
                <w:rFonts w:ascii="Nirmala UI" w:hAnsi="Nirmala UI" w:cs="Nirmala UI"/>
                <w:cs/>
                <w:lang w:val="en-IN" w:bidi="hi-IN"/>
              </w:rPr>
              <w:t xml:space="preserve">अप्रतिदेय ) </w:t>
            </w:r>
          </w:p>
          <w:p w:rsidR="00FF376B" w:rsidRDefault="00FF376B">
            <w:pPr>
              <w:jc w:val="center"/>
              <w:rPr>
                <w:rFonts w:ascii="Nirmala UI" w:hAnsi="Nirmala UI" w:cs="Nirmala UI"/>
                <w:rtl/>
                <w:cs/>
                <w:lang w:val="en-IN" w:bidi="hi-IN"/>
              </w:rPr>
            </w:pPr>
            <w:r>
              <w:rPr>
                <w:rFonts w:ascii="Nirmala UI" w:hAnsi="Nirmala UI" w:cs="Nirmala UI"/>
                <w:cs/>
                <w:lang w:val="en-IN" w:bidi="hi-IN"/>
              </w:rPr>
              <w:t>बयाना जमा राशि</w:t>
            </w:r>
            <w:r>
              <w:rPr>
                <w:rFonts w:ascii="Nirmala UI" w:hAnsi="Nirmala UI" w:cs="Nirmala UI"/>
                <w:lang w:val="en-IN" w:bidi="hi-IN"/>
              </w:rPr>
              <w:t xml:space="preserve">: </w:t>
            </w:r>
            <w:r>
              <w:rPr>
                <w:rFonts w:ascii="Nirmala UI" w:hAnsi="Nirmala UI" w:cs="Nirmala UI" w:hint="cs"/>
                <w:cs/>
                <w:lang w:val="en-IN" w:bidi="hi-IN"/>
              </w:rPr>
              <w:t xml:space="preserve">डिमांड ड्राफ्ट के रूप मे </w:t>
            </w:r>
            <w:r>
              <w:rPr>
                <w:rFonts w:ascii="Rupee Foradian" w:hAnsi="Rupee Foradian" w:cs="Nirmala UI"/>
                <w:lang w:val="en-IN" w:bidi="hi-IN"/>
              </w:rPr>
              <w:t>`</w:t>
            </w:r>
            <w:r>
              <w:rPr>
                <w:rFonts w:ascii="Nirmala UI" w:hAnsi="Nirmala UI" w:cs="Nirmala UI"/>
                <w:lang w:val="en-IN" w:bidi="hi-IN"/>
              </w:rPr>
              <w:t>22,000.00 (</w:t>
            </w:r>
            <w:r>
              <w:rPr>
                <w:rFonts w:ascii="Rupee Foradian" w:hAnsi="Rupee Foradian" w:cs="Nirmala UI"/>
                <w:lang w:val="en-IN" w:bidi="hi-IN"/>
              </w:rPr>
              <w:t>`</w:t>
            </w:r>
            <w:r>
              <w:rPr>
                <w:rFonts w:ascii="Nirmala UI" w:hAnsi="Nirmala UI"/>
                <w:rtl/>
                <w:lang w:val="en-IN"/>
              </w:rPr>
              <w:t xml:space="preserve"> </w:t>
            </w:r>
            <w:r>
              <w:rPr>
                <w:rFonts w:ascii="Nirmala UI" w:hAnsi="Nirmala UI" w:cs="Nirmala UI"/>
                <w:cs/>
                <w:lang w:val="en-IN" w:bidi="hi-IN"/>
              </w:rPr>
              <w:t xml:space="preserve">बाईस  हजार मात्र) </w:t>
            </w:r>
          </w:p>
          <w:p w:rsidR="00FF376B" w:rsidRDefault="00FF376B">
            <w:pPr>
              <w:jc w:val="center"/>
              <w:rPr>
                <w:rFonts w:ascii="Nirmala UI" w:hAnsi="Nirmala UI" w:cs="Nirmala UI"/>
                <w:lang w:val="en-IN" w:bidi="hi-IN"/>
              </w:rPr>
            </w:pPr>
            <w:r>
              <w:rPr>
                <w:rFonts w:ascii="Nirmala UI" w:hAnsi="Nirmala UI" w:cs="Nirmala UI"/>
                <w:cs/>
                <w:lang w:val="en-IN" w:bidi="hi-IN"/>
              </w:rPr>
              <w:t>(</w:t>
            </w:r>
            <w:r>
              <w:rPr>
                <w:rFonts w:ascii="Nirmala UI" w:hAnsi="Nirmala UI" w:cs="Nirmala UI"/>
                <w:lang w:val="en-IN" w:bidi="hi-IN"/>
              </w:rPr>
              <w:t>MSME exemption shall apply)</w:t>
            </w:r>
          </w:p>
          <w:p w:rsidR="00FF376B" w:rsidRDefault="00FF376B">
            <w:pPr>
              <w:jc w:val="center"/>
              <w:rPr>
                <w:rFonts w:ascii="Nirmala UI" w:hAnsi="Nirmala UI" w:cs="Nirmala UI"/>
                <w:lang w:val="en-IN" w:bidi="hi-IN"/>
              </w:rPr>
            </w:pPr>
          </w:p>
          <w:p w:rsidR="00FF376B" w:rsidRDefault="00FF376B">
            <w:pPr>
              <w:jc w:val="both"/>
              <w:rPr>
                <w:rFonts w:ascii="Arial" w:hAnsi="Arial" w:cs="Arial Unicode MS"/>
                <w:b/>
                <w:bCs/>
                <w:color w:val="000000"/>
                <w:lang w:val="en-IN" w:bidi="hi-IN"/>
              </w:rPr>
            </w:pPr>
          </w:p>
          <w:p w:rsidR="00FF376B" w:rsidRDefault="00FF376B">
            <w:pPr>
              <w:jc w:val="both"/>
              <w:rPr>
                <w:rFonts w:ascii="Nirmala UI" w:hAnsi="Nirmala UI" w:cs="Nirmala UI"/>
                <w:szCs w:val="22"/>
                <w:lang w:val="en-IN" w:eastAsia="en-US" w:bidi="hi-IN"/>
              </w:rPr>
            </w:pPr>
          </w:p>
          <w:p w:rsidR="00FF376B" w:rsidRDefault="00FF376B">
            <w:pPr>
              <w:jc w:val="both"/>
              <w:rPr>
                <w:szCs w:val="22"/>
                <w:lang w:val="en-IN" w:eastAsia="en-US"/>
              </w:rPr>
            </w:pPr>
          </w:p>
          <w:p w:rsidR="00FF376B" w:rsidRDefault="00FF376B">
            <w:pPr>
              <w:jc w:val="center"/>
              <w:rPr>
                <w:lang w:val="en-IN" w:eastAsia="en-US"/>
              </w:rPr>
            </w:pPr>
            <w:r>
              <w:rPr>
                <w:rFonts w:ascii="Mangal" w:hAnsi="Mangal" w:cs="Arial Unicode MS" w:hint="eastAsia"/>
                <w:b/>
                <w:bCs/>
                <w:cs/>
                <w:lang w:val="en-IN" w:bidi="hi-IN"/>
              </w:rPr>
              <w:t>सेंट्रल बैंक ऑफ इंडिया</w:t>
            </w:r>
            <w:r>
              <w:rPr>
                <w:lang w:val="en-IN" w:eastAsia="en-US"/>
              </w:rPr>
              <w:t>,</w:t>
            </w:r>
          </w:p>
          <w:p w:rsidR="00FF376B" w:rsidRDefault="00FF376B">
            <w:pPr>
              <w:jc w:val="center"/>
              <w:rPr>
                <w:szCs w:val="22"/>
                <w:lang w:val="en-IN" w:eastAsia="en-US"/>
              </w:rPr>
            </w:pPr>
            <w:r>
              <w:rPr>
                <w:rFonts w:ascii="Mangal" w:hAnsi="Mangal" w:cs="Arial Unicode MS" w:hint="eastAsia"/>
                <w:szCs w:val="22"/>
                <w:cs/>
                <w:lang w:val="en-IN" w:eastAsia="en-US" w:bidi="hi-IN"/>
              </w:rPr>
              <w:t>व्यवसाय सहायता विभाग</w:t>
            </w:r>
          </w:p>
          <w:p w:rsidR="00FF376B" w:rsidRDefault="005C1FC4">
            <w:pPr>
              <w:jc w:val="center"/>
              <w:rPr>
                <w:lang w:val="en-IN"/>
              </w:rPr>
            </w:pPr>
            <w:r>
              <w:rPr>
                <w:rFonts w:ascii="Nirmala UI" w:hAnsi="Nirmala UI" w:cs="Nirmala UI"/>
                <w:b/>
                <w:bCs/>
                <w:color w:val="FF0000"/>
                <w:shd w:val="clear" w:color="auto" w:fill="FFFFFF"/>
                <w:cs/>
                <w:lang w:bidi="hi-IN"/>
              </w:rPr>
              <w:t>अमरावती</w:t>
            </w:r>
            <w:r>
              <w:rPr>
                <w:rFonts w:ascii="Nirmala UI" w:hAnsi="Nirmala UI" w:cs="Nirmala UI"/>
                <w:b/>
                <w:bCs/>
                <w:color w:val="FF0000"/>
                <w:cs/>
                <w:lang w:val="en-IN" w:bidi="hi-IN"/>
              </w:rPr>
              <w:t xml:space="preserve"> </w:t>
            </w:r>
            <w:r w:rsidR="00FF376B">
              <w:rPr>
                <w:rFonts w:ascii="Nirmala UI" w:hAnsi="Nirmala UI" w:cs="Nirmala UI"/>
                <w:b/>
                <w:bCs/>
                <w:color w:val="FF0000"/>
                <w:cs/>
                <w:lang w:val="en-IN" w:bidi="hi-IN"/>
              </w:rPr>
              <w:t>क्षेत्रिय कार्यालय</w:t>
            </w:r>
          </w:p>
          <w:p w:rsidR="00FF376B" w:rsidRDefault="005C1FC4">
            <w:pPr>
              <w:jc w:val="center"/>
              <w:rPr>
                <w:szCs w:val="22"/>
                <w:lang w:val="en-IN"/>
              </w:rPr>
            </w:pPr>
            <w:r>
              <w:rPr>
                <w:rFonts w:ascii="Nirmala UI" w:hAnsi="Nirmala UI" w:cs="Nirmala UI"/>
                <w:b/>
                <w:bCs/>
                <w:color w:val="FF0000"/>
                <w:shd w:val="clear" w:color="auto" w:fill="FFFFFF"/>
                <w:cs/>
                <w:lang w:bidi="hi-IN"/>
              </w:rPr>
              <w:t>अमरावती</w:t>
            </w:r>
          </w:p>
        </w:tc>
      </w:tr>
    </w:tbl>
    <w:p w:rsidR="00FF376B" w:rsidRDefault="00FF376B" w:rsidP="00FF376B">
      <w:pPr>
        <w:jc w:val="both"/>
        <w:rPr>
          <w:noProof/>
          <w:szCs w:val="22"/>
        </w:rPr>
      </w:pPr>
    </w:p>
    <w:p w:rsidR="00FF376B" w:rsidRDefault="00FF376B" w:rsidP="00FF376B">
      <w:pPr>
        <w:pStyle w:val="PlainText"/>
        <w:spacing w:line="276" w:lineRule="auto"/>
        <w:jc w:val="both"/>
        <w:rPr>
          <w:rFonts w:ascii="Times New Roman" w:hAnsi="Times New Roman"/>
          <w:b/>
          <w:bCs/>
          <w:sz w:val="22"/>
          <w:szCs w:val="22"/>
          <w:u w:val="single"/>
        </w:rPr>
      </w:pPr>
      <w:r>
        <w:rPr>
          <w:rFonts w:ascii="Times New Roman" w:hAnsi="Times New Roman"/>
          <w:noProof/>
          <w:sz w:val="22"/>
          <w:szCs w:val="22"/>
        </w:rPr>
        <w:lastRenderedPageBreak/>
        <w:drawing>
          <wp:inline distT="0" distB="0" distL="0" distR="0">
            <wp:extent cx="5931535" cy="1240155"/>
            <wp:effectExtent l="0" t="0" r="0" b="0"/>
            <wp:docPr id="2" name="Picture 2"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1535" cy="1240155"/>
                    </a:xfrm>
                    <a:prstGeom prst="rect">
                      <a:avLst/>
                    </a:prstGeom>
                    <a:noFill/>
                    <a:ln>
                      <a:noFill/>
                    </a:ln>
                  </pic:spPr>
                </pic:pic>
              </a:graphicData>
            </a:graphic>
          </wp:inline>
        </w:drawing>
      </w:r>
    </w:p>
    <w:p w:rsidR="00FF376B" w:rsidRDefault="00FF376B" w:rsidP="00FF376B">
      <w:pPr>
        <w:pStyle w:val="PlainText"/>
        <w:spacing w:line="276" w:lineRule="auto"/>
        <w:jc w:val="both"/>
        <w:rPr>
          <w:rFonts w:ascii="Times New Roman" w:hAnsi="Times New Roman"/>
          <w:b/>
          <w:bCs/>
          <w:sz w:val="22"/>
          <w:szCs w:val="22"/>
          <w:u w:val="single"/>
        </w:rPr>
      </w:pPr>
    </w:p>
    <w:p w:rsidR="00FF376B" w:rsidRDefault="00FF376B" w:rsidP="00FF376B">
      <w:pPr>
        <w:pStyle w:val="PlainText"/>
        <w:spacing w:line="276" w:lineRule="auto"/>
        <w:jc w:val="both"/>
        <w:rPr>
          <w:rFonts w:ascii="Times New Roman" w:hAnsi="Times New Roman"/>
          <w:b/>
          <w:bCs/>
          <w:sz w:val="22"/>
          <w:szCs w:val="22"/>
          <w:u w:val="single"/>
        </w:rPr>
      </w:pPr>
    </w:p>
    <w:p w:rsidR="00FF376B" w:rsidRDefault="00FF376B" w:rsidP="00FF376B">
      <w:pPr>
        <w:jc w:val="center"/>
        <w:rPr>
          <w:rFonts w:cs="Arial Unicode MS"/>
          <w:b/>
          <w:bCs/>
          <w:sz w:val="28"/>
          <w:lang w:eastAsia="en-US" w:bidi="hi-IN"/>
        </w:rPr>
      </w:pPr>
      <w:r>
        <w:rPr>
          <w:b/>
          <w:bCs/>
          <w:sz w:val="28"/>
          <w:lang w:eastAsia="en-US"/>
        </w:rPr>
        <w:t>Tender Document</w:t>
      </w:r>
      <w:r>
        <w:rPr>
          <w:rFonts w:cs="Arial Unicode MS" w:hint="eastAsia"/>
          <w:b/>
          <w:bCs/>
          <w:sz w:val="28"/>
          <w:cs/>
          <w:lang w:eastAsia="en-US" w:bidi="hi-IN"/>
        </w:rPr>
        <w:t xml:space="preserve"> </w:t>
      </w:r>
    </w:p>
    <w:p w:rsidR="00FF376B" w:rsidRDefault="00FF376B" w:rsidP="00FF376B">
      <w:pPr>
        <w:jc w:val="center"/>
        <w:rPr>
          <w:b/>
          <w:bCs/>
          <w:szCs w:val="22"/>
          <w:lang w:eastAsia="en-US"/>
        </w:rPr>
      </w:pPr>
    </w:p>
    <w:p w:rsidR="00FF376B" w:rsidRDefault="00FF376B" w:rsidP="00FF376B">
      <w:pPr>
        <w:jc w:val="center"/>
        <w:rPr>
          <w:sz w:val="28"/>
          <w:lang w:eastAsia="en-US"/>
        </w:rPr>
      </w:pPr>
      <w:r>
        <w:rPr>
          <w:sz w:val="28"/>
          <w:lang w:eastAsia="en-US"/>
        </w:rPr>
        <w:t>For</w:t>
      </w:r>
    </w:p>
    <w:p w:rsidR="00FF376B" w:rsidRDefault="00FF376B" w:rsidP="00FF376B">
      <w:pPr>
        <w:jc w:val="center"/>
        <w:rPr>
          <w:szCs w:val="22"/>
          <w:lang w:eastAsia="en-US"/>
        </w:rPr>
      </w:pPr>
    </w:p>
    <w:p w:rsidR="00FF376B" w:rsidRDefault="00FF376B" w:rsidP="00FF376B">
      <w:pPr>
        <w:spacing w:line="360" w:lineRule="auto"/>
        <w:jc w:val="center"/>
        <w:rPr>
          <w:b/>
          <w:bCs/>
          <w:sz w:val="28"/>
          <w:lang w:eastAsia="en-US"/>
        </w:rPr>
      </w:pPr>
      <w:r>
        <w:rPr>
          <w:rFonts w:cs="Arial Unicode MS"/>
          <w:b/>
          <w:bCs/>
          <w:sz w:val="28"/>
          <w:lang w:eastAsia="en-US" w:bidi="hi-IN"/>
        </w:rPr>
        <w:t xml:space="preserve">Carpentry, furniture, </w:t>
      </w:r>
      <w:proofErr w:type="gramStart"/>
      <w:r>
        <w:rPr>
          <w:rFonts w:cs="Arial Unicode MS"/>
          <w:b/>
          <w:bCs/>
          <w:sz w:val="28"/>
          <w:lang w:eastAsia="en-US" w:bidi="hi-IN"/>
        </w:rPr>
        <w:t>False</w:t>
      </w:r>
      <w:proofErr w:type="gramEnd"/>
      <w:r>
        <w:rPr>
          <w:rFonts w:cs="Arial Unicode MS"/>
          <w:b/>
          <w:bCs/>
          <w:sz w:val="28"/>
          <w:lang w:eastAsia="en-US" w:bidi="hi-IN"/>
        </w:rPr>
        <w:t xml:space="preserve"> ceili</w:t>
      </w:r>
      <w:r w:rsidR="001C0E13">
        <w:rPr>
          <w:rFonts w:cs="Arial Unicode MS"/>
          <w:b/>
          <w:bCs/>
          <w:sz w:val="28"/>
          <w:lang w:eastAsia="en-US" w:bidi="hi-IN"/>
        </w:rPr>
        <w:t>ng, electrical,</w:t>
      </w:r>
      <w:r>
        <w:rPr>
          <w:rFonts w:cs="Arial Unicode MS"/>
          <w:b/>
          <w:bCs/>
          <w:sz w:val="28"/>
          <w:lang w:eastAsia="en-US" w:bidi="hi-IN"/>
        </w:rPr>
        <w:t xml:space="preserve"> </w:t>
      </w:r>
      <w:r>
        <w:rPr>
          <w:b/>
          <w:bCs/>
          <w:sz w:val="28"/>
          <w:lang w:eastAsia="en-US"/>
        </w:rPr>
        <w:t xml:space="preserve">and miscellaneous works to be carried out at </w:t>
      </w:r>
      <w:proofErr w:type="spellStart"/>
      <w:r w:rsidR="00DC312C">
        <w:rPr>
          <w:b/>
          <w:bCs/>
          <w:sz w:val="28"/>
          <w:lang w:eastAsia="en-US"/>
        </w:rPr>
        <w:t>Dharani</w:t>
      </w:r>
      <w:proofErr w:type="spellEnd"/>
      <w:r w:rsidR="00600153">
        <w:rPr>
          <w:b/>
          <w:bCs/>
          <w:sz w:val="28"/>
          <w:lang w:eastAsia="en-US"/>
        </w:rPr>
        <w:t xml:space="preserve"> Branch</w:t>
      </w:r>
    </w:p>
    <w:p w:rsidR="00FF376B" w:rsidRDefault="00FF376B" w:rsidP="00FF376B">
      <w:pPr>
        <w:jc w:val="center"/>
        <w:rPr>
          <w:szCs w:val="22"/>
          <w:lang w:eastAsia="en-US"/>
        </w:rPr>
      </w:pPr>
    </w:p>
    <w:p w:rsidR="00FF376B" w:rsidRDefault="00FF376B" w:rsidP="00FF376B">
      <w:pPr>
        <w:jc w:val="both"/>
        <w:rPr>
          <w:szCs w:val="22"/>
          <w:lang w:eastAsia="en-US"/>
        </w:rPr>
      </w:pPr>
    </w:p>
    <w:p w:rsidR="00FF376B" w:rsidRPr="00FF376B" w:rsidRDefault="00FF376B" w:rsidP="00FF376B">
      <w:pPr>
        <w:jc w:val="both"/>
        <w:rPr>
          <w:szCs w:val="22"/>
          <w:lang w:eastAsia="en-US"/>
        </w:rPr>
      </w:pPr>
      <w:r>
        <w:rPr>
          <w:szCs w:val="22"/>
          <w:lang w:eastAsia="en-US"/>
        </w:rPr>
        <w:t xml:space="preserve">Name of the Tenderer: - </w:t>
      </w:r>
      <w:r w:rsidRPr="00FF376B">
        <w:rPr>
          <w:szCs w:val="22"/>
          <w:lang w:eastAsia="en-US"/>
        </w:rPr>
        <w:t xml:space="preserve">CENTRAL BANK OF INDIA </w:t>
      </w:r>
    </w:p>
    <w:p w:rsidR="00FF376B" w:rsidRPr="00FF376B" w:rsidRDefault="00FF376B" w:rsidP="00FF376B">
      <w:pPr>
        <w:jc w:val="both"/>
        <w:rPr>
          <w:szCs w:val="22"/>
          <w:lang w:eastAsia="en-US"/>
        </w:rPr>
      </w:pPr>
      <w:r w:rsidRPr="00FF376B">
        <w:rPr>
          <w:szCs w:val="22"/>
          <w:lang w:eastAsia="en-US"/>
        </w:rPr>
        <w:tab/>
      </w:r>
      <w:r w:rsidRPr="00FF376B">
        <w:rPr>
          <w:szCs w:val="22"/>
          <w:lang w:eastAsia="en-US"/>
        </w:rPr>
        <w:tab/>
      </w:r>
      <w:r w:rsidRPr="00FF376B">
        <w:rPr>
          <w:szCs w:val="22"/>
          <w:lang w:eastAsia="en-US"/>
        </w:rPr>
        <w:tab/>
      </w:r>
    </w:p>
    <w:p w:rsidR="00FF376B" w:rsidRPr="00FF376B" w:rsidRDefault="002718C4" w:rsidP="00FF376B">
      <w:pPr>
        <w:jc w:val="both"/>
        <w:rPr>
          <w:szCs w:val="22"/>
          <w:lang w:eastAsia="en-US"/>
        </w:rPr>
      </w:pPr>
      <w:r>
        <w:rPr>
          <w:szCs w:val="22"/>
          <w:lang w:eastAsia="en-US"/>
        </w:rPr>
        <w:tab/>
      </w:r>
      <w:r>
        <w:rPr>
          <w:szCs w:val="22"/>
          <w:lang w:eastAsia="en-US"/>
        </w:rPr>
        <w:tab/>
      </w:r>
      <w:r>
        <w:rPr>
          <w:szCs w:val="22"/>
          <w:lang w:eastAsia="en-US"/>
        </w:rPr>
        <w:tab/>
        <w:t xml:space="preserve">   REGIONAL OFFICE</w:t>
      </w:r>
      <w:r w:rsidR="00FF376B" w:rsidRPr="00FF376B">
        <w:rPr>
          <w:szCs w:val="22"/>
          <w:lang w:eastAsia="en-US"/>
        </w:rPr>
        <w:t xml:space="preserve">, </w:t>
      </w:r>
      <w:r w:rsidR="004E0DB7">
        <w:rPr>
          <w:szCs w:val="22"/>
          <w:lang w:eastAsia="en-US"/>
        </w:rPr>
        <w:t>AMRAVATI</w:t>
      </w:r>
    </w:p>
    <w:p w:rsidR="00FF376B" w:rsidRDefault="00FF376B" w:rsidP="00FF376B">
      <w:pPr>
        <w:jc w:val="both"/>
        <w:rPr>
          <w:szCs w:val="22"/>
          <w:lang w:eastAsia="en-US"/>
        </w:rPr>
      </w:pPr>
      <w:r>
        <w:rPr>
          <w:szCs w:val="22"/>
          <w:lang w:eastAsia="en-US"/>
        </w:rPr>
        <w:tab/>
      </w:r>
      <w:r>
        <w:rPr>
          <w:szCs w:val="22"/>
          <w:lang w:eastAsia="en-US"/>
        </w:rPr>
        <w:tab/>
      </w:r>
      <w:r>
        <w:rPr>
          <w:szCs w:val="22"/>
          <w:lang w:eastAsia="en-US"/>
        </w:rPr>
        <w:tab/>
      </w:r>
      <w:r>
        <w:rPr>
          <w:szCs w:val="22"/>
          <w:lang w:eastAsia="en-US"/>
        </w:rPr>
        <w:tab/>
      </w:r>
    </w:p>
    <w:p w:rsidR="00FF376B" w:rsidRDefault="00FF376B" w:rsidP="00FF376B">
      <w:pPr>
        <w:jc w:val="both"/>
        <w:rPr>
          <w:szCs w:val="22"/>
          <w:lang w:eastAsia="en-US"/>
        </w:rPr>
      </w:pPr>
      <w:r>
        <w:rPr>
          <w:szCs w:val="22"/>
          <w:lang w:eastAsia="en-US"/>
        </w:rPr>
        <w:tab/>
      </w:r>
      <w:r>
        <w:rPr>
          <w:szCs w:val="22"/>
          <w:lang w:eastAsia="en-US"/>
        </w:rPr>
        <w:tab/>
      </w:r>
      <w:r>
        <w:rPr>
          <w:szCs w:val="22"/>
          <w:lang w:eastAsia="en-US"/>
        </w:rPr>
        <w:tab/>
      </w:r>
      <w:r>
        <w:rPr>
          <w:szCs w:val="22"/>
          <w:lang w:eastAsia="en-US"/>
        </w:rPr>
        <w:tab/>
      </w:r>
      <w:r>
        <w:rPr>
          <w:szCs w:val="22"/>
          <w:lang w:eastAsia="en-US"/>
        </w:rPr>
        <w:tab/>
      </w:r>
      <w:r>
        <w:rPr>
          <w:szCs w:val="22"/>
          <w:lang w:eastAsia="en-US"/>
        </w:rPr>
        <w:tab/>
      </w:r>
      <w:r>
        <w:rPr>
          <w:szCs w:val="22"/>
          <w:lang w:eastAsia="en-US"/>
        </w:rPr>
        <w:tab/>
      </w:r>
    </w:p>
    <w:p w:rsidR="00FF376B" w:rsidRDefault="00FF376B" w:rsidP="00FF376B">
      <w:pPr>
        <w:jc w:val="center"/>
        <w:rPr>
          <w:szCs w:val="22"/>
          <w:lang w:eastAsia="en-US"/>
        </w:rPr>
      </w:pPr>
      <w:r>
        <w:rPr>
          <w:b/>
          <w:bCs/>
          <w:szCs w:val="22"/>
          <w:lang w:eastAsia="en-US"/>
        </w:rPr>
        <w:t>Last Date of Submission</w:t>
      </w:r>
      <w:r w:rsidR="00ED1622">
        <w:rPr>
          <w:szCs w:val="22"/>
          <w:lang w:eastAsia="en-US"/>
        </w:rPr>
        <w:t>: 02</w:t>
      </w:r>
      <w:r w:rsidR="00061613">
        <w:rPr>
          <w:szCs w:val="22"/>
          <w:lang w:eastAsia="en-US"/>
        </w:rPr>
        <w:t>/03</w:t>
      </w:r>
      <w:r>
        <w:rPr>
          <w:szCs w:val="22"/>
          <w:lang w:eastAsia="en-US"/>
        </w:rPr>
        <w:t>/202</w:t>
      </w:r>
      <w:r w:rsidR="00851AF3">
        <w:rPr>
          <w:szCs w:val="22"/>
          <w:lang w:eastAsia="en-US"/>
        </w:rPr>
        <w:t>6</w:t>
      </w:r>
      <w:r>
        <w:rPr>
          <w:rtl/>
          <w:lang w:eastAsia="en-US"/>
        </w:rPr>
        <w:t xml:space="preserve"> </w:t>
      </w:r>
      <w:r>
        <w:rPr>
          <w:szCs w:val="22"/>
          <w:lang w:eastAsia="en-US"/>
        </w:rPr>
        <w:t xml:space="preserve">at </w:t>
      </w:r>
      <w:r w:rsidR="005E6437">
        <w:rPr>
          <w:szCs w:val="22"/>
          <w:lang w:eastAsia="en-US"/>
        </w:rPr>
        <w:t>5</w:t>
      </w:r>
      <w:r>
        <w:rPr>
          <w:szCs w:val="22"/>
          <w:lang w:eastAsia="en-US"/>
        </w:rPr>
        <w:t>.00 PM</w:t>
      </w:r>
    </w:p>
    <w:p w:rsidR="00FF376B" w:rsidRDefault="00FF376B" w:rsidP="00FF376B">
      <w:pPr>
        <w:jc w:val="center"/>
        <w:rPr>
          <w:szCs w:val="22"/>
          <w:lang w:eastAsia="en-US"/>
        </w:rPr>
      </w:pPr>
      <w:r>
        <w:rPr>
          <w:szCs w:val="22"/>
          <w:lang w:eastAsia="en-US"/>
        </w:rPr>
        <w:t>Pre- Bid meeting:</w:t>
      </w:r>
      <w:r w:rsidR="002718C4">
        <w:rPr>
          <w:szCs w:val="22"/>
          <w:lang w:eastAsia="en-US"/>
        </w:rPr>
        <w:t xml:space="preserve"> </w:t>
      </w:r>
      <w:r w:rsidR="00A22406">
        <w:rPr>
          <w:szCs w:val="22"/>
          <w:lang w:eastAsia="en-US"/>
        </w:rPr>
        <w:t>16/02</w:t>
      </w:r>
      <w:r w:rsidR="00851AF3">
        <w:rPr>
          <w:szCs w:val="22"/>
          <w:lang w:eastAsia="en-US"/>
        </w:rPr>
        <w:t>/2026</w:t>
      </w:r>
    </w:p>
    <w:p w:rsidR="00FF376B" w:rsidRDefault="00FF376B" w:rsidP="00FF376B">
      <w:pPr>
        <w:jc w:val="center"/>
        <w:rPr>
          <w:szCs w:val="22"/>
          <w:lang w:eastAsia="en-US"/>
        </w:rPr>
      </w:pPr>
    </w:p>
    <w:p w:rsidR="00FF376B" w:rsidRDefault="00FF376B" w:rsidP="00FF376B">
      <w:pPr>
        <w:jc w:val="center"/>
        <w:rPr>
          <w:rFonts w:cs="Arial Unicode MS"/>
          <w:szCs w:val="22"/>
          <w:lang w:eastAsia="en-US" w:bidi="hi-IN"/>
        </w:rPr>
      </w:pPr>
      <w:r>
        <w:rPr>
          <w:b/>
          <w:bCs/>
          <w:szCs w:val="22"/>
          <w:lang w:eastAsia="en-US"/>
        </w:rPr>
        <w:t>Date of Opening:</w:t>
      </w:r>
      <w:r w:rsidR="005F7212">
        <w:rPr>
          <w:szCs w:val="22"/>
          <w:lang w:eastAsia="en-US"/>
        </w:rPr>
        <w:t xml:space="preserve"> </w:t>
      </w:r>
      <w:r w:rsidR="00061613">
        <w:rPr>
          <w:szCs w:val="22"/>
          <w:lang w:eastAsia="en-US"/>
        </w:rPr>
        <w:t>0</w:t>
      </w:r>
      <w:r w:rsidR="00ED1622">
        <w:rPr>
          <w:szCs w:val="22"/>
          <w:lang w:eastAsia="en-US"/>
        </w:rPr>
        <w:t>4</w:t>
      </w:r>
      <w:bookmarkStart w:id="0" w:name="_GoBack"/>
      <w:bookmarkEnd w:id="0"/>
      <w:r w:rsidR="00061613">
        <w:rPr>
          <w:szCs w:val="22"/>
          <w:lang w:eastAsia="en-US"/>
        </w:rPr>
        <w:t>/03</w:t>
      </w:r>
      <w:r w:rsidR="0078367F">
        <w:rPr>
          <w:szCs w:val="22"/>
          <w:lang w:eastAsia="en-US"/>
        </w:rPr>
        <w:t>/2026</w:t>
      </w:r>
      <w:r>
        <w:rPr>
          <w:rtl/>
          <w:lang w:eastAsia="en-US"/>
        </w:rPr>
        <w:t xml:space="preserve"> </w:t>
      </w:r>
      <w:r>
        <w:rPr>
          <w:szCs w:val="22"/>
          <w:lang w:eastAsia="en-US"/>
        </w:rPr>
        <w:t xml:space="preserve">at </w:t>
      </w:r>
      <w:r w:rsidR="005E6437">
        <w:rPr>
          <w:szCs w:val="22"/>
          <w:lang w:eastAsia="en-US"/>
        </w:rPr>
        <w:t>1.00</w:t>
      </w:r>
      <w:r>
        <w:rPr>
          <w:szCs w:val="22"/>
          <w:lang w:eastAsia="en-US"/>
        </w:rPr>
        <w:t xml:space="preserve"> PM</w:t>
      </w:r>
    </w:p>
    <w:p w:rsidR="00FF376B" w:rsidRDefault="00FF376B" w:rsidP="00FF376B">
      <w:pPr>
        <w:jc w:val="center"/>
        <w:rPr>
          <w:rFonts w:cs="Arial Unicode MS"/>
          <w:color w:val="FF0000"/>
          <w:szCs w:val="22"/>
          <w:lang w:eastAsia="en-US" w:bidi="hi-IN"/>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center"/>
        <w:rPr>
          <w:b/>
          <w:bCs/>
          <w:szCs w:val="22"/>
          <w:lang w:eastAsia="en-US"/>
        </w:rPr>
      </w:pPr>
      <w:r>
        <w:rPr>
          <w:b/>
          <w:bCs/>
          <w:szCs w:val="22"/>
          <w:lang w:eastAsia="en-US"/>
        </w:rPr>
        <w:t>CENTRAL BANK OF INDIA,</w:t>
      </w:r>
    </w:p>
    <w:p w:rsidR="00FF376B" w:rsidRDefault="00FF376B" w:rsidP="00FF376B">
      <w:pPr>
        <w:jc w:val="center"/>
        <w:rPr>
          <w:szCs w:val="22"/>
          <w:lang w:eastAsia="en-US"/>
        </w:rPr>
      </w:pPr>
      <w:r>
        <w:rPr>
          <w:szCs w:val="22"/>
          <w:lang w:eastAsia="en-US"/>
        </w:rPr>
        <w:t>Business Support Department,</w:t>
      </w:r>
    </w:p>
    <w:p w:rsidR="005F7212" w:rsidRDefault="005F7212" w:rsidP="00FF376B">
      <w:pPr>
        <w:jc w:val="center"/>
        <w:rPr>
          <w:szCs w:val="22"/>
          <w:lang w:eastAsia="en-US"/>
        </w:rPr>
      </w:pPr>
      <w:r>
        <w:rPr>
          <w:szCs w:val="22"/>
          <w:lang w:eastAsia="en-US"/>
        </w:rPr>
        <w:t>Regional Office Amravati</w:t>
      </w:r>
    </w:p>
    <w:p w:rsidR="00FF376B" w:rsidRDefault="00FF376B" w:rsidP="00FF376B"/>
    <w:p w:rsidR="00FF376B" w:rsidRDefault="00FF376B" w:rsidP="00FF376B"/>
    <w:p w:rsidR="00FF376B" w:rsidRDefault="00FF376B" w:rsidP="00FF376B"/>
    <w:p w:rsidR="00FF376B" w:rsidRDefault="00FF376B" w:rsidP="00FF376B"/>
    <w:p w:rsidR="00FF376B" w:rsidRDefault="00FF376B" w:rsidP="00FF376B">
      <w:pPr>
        <w:rPr>
          <w:rFonts w:cs="Arial Unicode MS"/>
          <w:szCs w:val="21"/>
          <w:lang w:bidi="hi-IN"/>
        </w:rPr>
      </w:pPr>
    </w:p>
    <w:p w:rsidR="00FF376B" w:rsidRDefault="00FF376B" w:rsidP="00FF376B">
      <w:pPr>
        <w:rPr>
          <w:rFonts w:cs="Arial Unicode MS"/>
          <w:szCs w:val="21"/>
          <w:lang w:bidi="hi-IN"/>
        </w:rPr>
      </w:pPr>
    </w:p>
    <w:p w:rsidR="00FF376B" w:rsidRDefault="00FF376B" w:rsidP="00FF376B">
      <w:pPr>
        <w:rPr>
          <w:rFonts w:cs="Arial Unicode MS"/>
          <w:szCs w:val="21"/>
          <w:lang w:bidi="hi-IN"/>
        </w:rPr>
      </w:pPr>
    </w:p>
    <w:p w:rsidR="005F7212" w:rsidRDefault="005F7212" w:rsidP="00FF376B">
      <w:pPr>
        <w:rPr>
          <w:rFonts w:cs="Arial Unicode MS"/>
          <w:szCs w:val="21"/>
          <w:lang w:bidi="hi-IN"/>
        </w:rPr>
      </w:pPr>
    </w:p>
    <w:p w:rsidR="00FF376B" w:rsidRDefault="00FF376B" w:rsidP="00FF376B">
      <w:pPr>
        <w:rPr>
          <w:rFonts w:cs="Arial Unicode MS"/>
          <w:szCs w:val="21"/>
          <w:lang w:bidi="hi-IN"/>
        </w:rPr>
      </w:pPr>
    </w:p>
    <w:p w:rsidR="00FF376B" w:rsidRDefault="00FF376B" w:rsidP="00FF376B">
      <w:pPr>
        <w:jc w:val="center"/>
        <w:rPr>
          <w:b/>
          <w:bCs/>
          <w:u w:val="single"/>
        </w:rPr>
      </w:pPr>
      <w:r>
        <w:rPr>
          <w:b/>
          <w:bCs/>
          <w:u w:val="single"/>
        </w:rPr>
        <w:lastRenderedPageBreak/>
        <w:t>NOTICE INVITING TENDER</w:t>
      </w:r>
    </w:p>
    <w:p w:rsidR="00FF376B" w:rsidRDefault="00FF376B" w:rsidP="00FF376B">
      <w:pPr>
        <w:jc w:val="center"/>
      </w:pPr>
    </w:p>
    <w:p w:rsidR="00FF376B" w:rsidRDefault="00FF376B" w:rsidP="00FF376B">
      <w:pPr>
        <w:jc w:val="center"/>
      </w:pPr>
    </w:p>
    <w:p w:rsidR="00FF376B" w:rsidRDefault="00163D76" w:rsidP="00FF376B">
      <w:pPr>
        <w:rPr>
          <w:b/>
          <w:bCs/>
        </w:rPr>
      </w:pPr>
      <w:r w:rsidRPr="00716EE9">
        <w:rPr>
          <w:b/>
          <w:bCs/>
        </w:rPr>
        <w:t>RO/</w:t>
      </w:r>
      <w:r w:rsidR="004E0DB7" w:rsidRPr="00716EE9">
        <w:rPr>
          <w:b/>
          <w:bCs/>
        </w:rPr>
        <w:t>AMR</w:t>
      </w:r>
      <w:r w:rsidR="00FF376B" w:rsidRPr="00716EE9">
        <w:rPr>
          <w:b/>
          <w:bCs/>
        </w:rPr>
        <w:t>/BSD/2025-26/</w:t>
      </w:r>
      <w:r w:rsidR="00226A25">
        <w:rPr>
          <w:b/>
          <w:bCs/>
        </w:rPr>
        <w:t>128</w:t>
      </w:r>
      <w:r w:rsidR="00FF376B" w:rsidRPr="00716EE9">
        <w:rPr>
          <w:b/>
          <w:bCs/>
        </w:rPr>
        <w:tab/>
      </w:r>
      <w:r w:rsidR="00FF376B" w:rsidRPr="00716EE9">
        <w:rPr>
          <w:b/>
          <w:bCs/>
        </w:rPr>
        <w:tab/>
      </w:r>
      <w:r w:rsidR="00FF376B" w:rsidRPr="00716EE9">
        <w:rPr>
          <w:b/>
          <w:bCs/>
        </w:rPr>
        <w:tab/>
      </w:r>
      <w:r w:rsidR="00FF376B" w:rsidRPr="00716EE9">
        <w:rPr>
          <w:b/>
          <w:bCs/>
        </w:rPr>
        <w:tab/>
      </w:r>
      <w:r w:rsidR="00FF376B" w:rsidRPr="00716EE9">
        <w:rPr>
          <w:b/>
          <w:bCs/>
        </w:rPr>
        <w:tab/>
      </w:r>
      <w:r w:rsidR="00251E22" w:rsidRPr="00716EE9">
        <w:rPr>
          <w:b/>
          <w:bCs/>
        </w:rPr>
        <w:t xml:space="preserve">        </w:t>
      </w:r>
      <w:r w:rsidR="00FF376B" w:rsidRPr="00716EE9">
        <w:rPr>
          <w:b/>
          <w:bCs/>
        </w:rPr>
        <w:t xml:space="preserve">DATE:  </w:t>
      </w:r>
      <w:r w:rsidR="00DC312C">
        <w:rPr>
          <w:b/>
          <w:bCs/>
        </w:rPr>
        <w:t>06.02</w:t>
      </w:r>
      <w:r w:rsidR="00F10BE7">
        <w:rPr>
          <w:b/>
          <w:bCs/>
        </w:rPr>
        <w:t>.2026</w:t>
      </w:r>
    </w:p>
    <w:p w:rsidR="00716EE9" w:rsidRPr="00716EE9" w:rsidRDefault="00716EE9" w:rsidP="00FF376B">
      <w:pPr>
        <w:rPr>
          <w:b/>
          <w:bCs/>
        </w:rPr>
      </w:pPr>
    </w:p>
    <w:p w:rsidR="00FF376B" w:rsidRPr="00716EE9" w:rsidRDefault="00FF376B" w:rsidP="00FF376B">
      <w:pPr>
        <w:rPr>
          <w:b/>
          <w:bCs/>
        </w:rPr>
      </w:pPr>
    </w:p>
    <w:p w:rsidR="00FF376B" w:rsidRPr="00716EE9" w:rsidRDefault="00FF376B" w:rsidP="00FF376B">
      <w:pPr>
        <w:rPr>
          <w:b/>
          <w:bCs/>
        </w:rPr>
      </w:pPr>
      <w:r w:rsidRPr="00716EE9">
        <w:rPr>
          <w:b/>
          <w:bCs/>
        </w:rPr>
        <w:t>Dear Sir/ Madam,</w:t>
      </w:r>
    </w:p>
    <w:p w:rsidR="00FF376B" w:rsidRPr="00716EE9" w:rsidRDefault="00FF376B" w:rsidP="00FF376B">
      <w:pPr>
        <w:rPr>
          <w:b/>
          <w:bCs/>
        </w:rPr>
      </w:pPr>
    </w:p>
    <w:p w:rsidR="00FF376B" w:rsidRPr="00716EE9" w:rsidRDefault="00FF376B" w:rsidP="00FF376B">
      <w:pPr>
        <w:jc w:val="center"/>
        <w:rPr>
          <w:b/>
          <w:bCs/>
          <w:szCs w:val="22"/>
          <w:lang w:eastAsia="en-US"/>
        </w:rPr>
      </w:pPr>
      <w:proofErr w:type="spellStart"/>
      <w:r w:rsidRPr="00716EE9">
        <w:rPr>
          <w:b/>
          <w:bCs/>
        </w:rPr>
        <w:t>Reg</w:t>
      </w:r>
      <w:proofErr w:type="spellEnd"/>
      <w:r w:rsidRPr="00716EE9">
        <w:rPr>
          <w:b/>
          <w:bCs/>
        </w:rPr>
        <w:t xml:space="preserve">: </w:t>
      </w:r>
      <w:r w:rsidRPr="00716EE9">
        <w:rPr>
          <w:b/>
          <w:bCs/>
          <w:szCs w:val="22"/>
          <w:lang w:eastAsia="en-US"/>
        </w:rPr>
        <w:t>Carpentry, furniture, False ceili</w:t>
      </w:r>
      <w:r w:rsidR="001C0E13" w:rsidRPr="00716EE9">
        <w:rPr>
          <w:b/>
          <w:bCs/>
          <w:szCs w:val="22"/>
          <w:lang w:eastAsia="en-US"/>
        </w:rPr>
        <w:t>ng, electrical</w:t>
      </w:r>
      <w:proofErr w:type="gramStart"/>
      <w:r w:rsidR="001C0E13" w:rsidRPr="00716EE9">
        <w:rPr>
          <w:b/>
          <w:bCs/>
          <w:szCs w:val="22"/>
          <w:lang w:eastAsia="en-US"/>
        </w:rPr>
        <w:t>,</w:t>
      </w:r>
      <w:r w:rsidRPr="00716EE9">
        <w:rPr>
          <w:b/>
          <w:bCs/>
          <w:szCs w:val="22"/>
          <w:lang w:eastAsia="en-US"/>
        </w:rPr>
        <w:t xml:space="preserve">  and</w:t>
      </w:r>
      <w:proofErr w:type="gramEnd"/>
      <w:r w:rsidRPr="00716EE9">
        <w:rPr>
          <w:b/>
          <w:bCs/>
          <w:szCs w:val="22"/>
          <w:lang w:eastAsia="en-US"/>
        </w:rPr>
        <w:t xml:space="preserve"> miscellaneous works to be carried out</w:t>
      </w:r>
      <w:r w:rsidRPr="00716EE9">
        <w:rPr>
          <w:b/>
          <w:bCs/>
          <w:sz w:val="28"/>
          <w:lang w:eastAsia="en-US"/>
        </w:rPr>
        <w:t xml:space="preserve"> </w:t>
      </w:r>
      <w:r w:rsidRPr="00716EE9">
        <w:rPr>
          <w:b/>
          <w:bCs/>
          <w:szCs w:val="22"/>
          <w:lang w:eastAsia="en-US"/>
        </w:rPr>
        <w:t xml:space="preserve">at </w:t>
      </w:r>
      <w:proofErr w:type="spellStart"/>
      <w:r w:rsidR="009F34B1">
        <w:rPr>
          <w:b/>
          <w:bCs/>
          <w:szCs w:val="22"/>
          <w:lang w:eastAsia="en-US"/>
        </w:rPr>
        <w:t>Dharani</w:t>
      </w:r>
      <w:proofErr w:type="spellEnd"/>
      <w:r w:rsidRPr="00716EE9">
        <w:rPr>
          <w:b/>
          <w:bCs/>
          <w:szCs w:val="22"/>
          <w:lang w:eastAsia="en-US"/>
        </w:rPr>
        <w:t xml:space="preserve"> Branch.</w:t>
      </w:r>
    </w:p>
    <w:p w:rsidR="00FF376B" w:rsidRPr="00716EE9" w:rsidRDefault="00FF376B" w:rsidP="00FF376B">
      <w:pPr>
        <w:rPr>
          <w:b/>
          <w:bCs/>
          <w:u w:val="single"/>
        </w:rPr>
      </w:pPr>
    </w:p>
    <w:p w:rsidR="00FF376B" w:rsidRPr="00716EE9" w:rsidRDefault="00FF376B" w:rsidP="00FF376B">
      <w:pPr>
        <w:jc w:val="both"/>
        <w:rPr>
          <w:b/>
          <w:bCs/>
        </w:rPr>
      </w:pPr>
      <w:r w:rsidRPr="00716EE9">
        <w:rPr>
          <w:b/>
          <w:bCs/>
        </w:rPr>
        <w:t>Central Bank of India, Regional Office</w:t>
      </w:r>
      <w:r w:rsidR="00CC5D40" w:rsidRPr="00716EE9">
        <w:rPr>
          <w:b/>
          <w:bCs/>
        </w:rPr>
        <w:t xml:space="preserve">, </w:t>
      </w:r>
      <w:proofErr w:type="gramStart"/>
      <w:r w:rsidR="004E0DB7" w:rsidRPr="00716EE9">
        <w:rPr>
          <w:b/>
          <w:bCs/>
        </w:rPr>
        <w:t>Amravati</w:t>
      </w:r>
      <w:proofErr w:type="gramEnd"/>
      <w:r w:rsidRPr="00716EE9">
        <w:rPr>
          <w:b/>
          <w:bCs/>
        </w:rPr>
        <w:t xml:space="preserve"> invites sealed Quotations for </w:t>
      </w:r>
      <w:proofErr w:type="spellStart"/>
      <w:r w:rsidR="009F34B1">
        <w:rPr>
          <w:b/>
          <w:bCs/>
          <w:szCs w:val="22"/>
          <w:lang w:eastAsia="en-US"/>
        </w:rPr>
        <w:t>Dharani</w:t>
      </w:r>
      <w:proofErr w:type="spellEnd"/>
      <w:r w:rsidR="0078367F" w:rsidRPr="00716EE9">
        <w:rPr>
          <w:b/>
          <w:bCs/>
          <w:szCs w:val="22"/>
          <w:lang w:eastAsia="en-US"/>
        </w:rPr>
        <w:t xml:space="preserve"> </w:t>
      </w:r>
      <w:r w:rsidRPr="00716EE9">
        <w:rPr>
          <w:b/>
          <w:bCs/>
          <w:szCs w:val="22"/>
          <w:lang w:eastAsia="en-US"/>
        </w:rPr>
        <w:t xml:space="preserve">Branch </w:t>
      </w:r>
      <w:r w:rsidRPr="00716EE9">
        <w:rPr>
          <w:b/>
          <w:bCs/>
        </w:rPr>
        <w:t xml:space="preserve">from reputed Contractors who have a considerable experience in the field of said work. </w:t>
      </w:r>
    </w:p>
    <w:p w:rsidR="00FF376B" w:rsidRPr="00716EE9" w:rsidRDefault="00FF376B" w:rsidP="00FF376B">
      <w:pPr>
        <w:jc w:val="both"/>
        <w:rPr>
          <w:b/>
          <w:bCs/>
        </w:rPr>
      </w:pPr>
    </w:p>
    <w:p w:rsidR="00FF376B" w:rsidRPr="00716EE9" w:rsidRDefault="00FF376B" w:rsidP="00FF376B">
      <w:pPr>
        <w:jc w:val="both"/>
        <w:rPr>
          <w:b/>
          <w:bCs/>
        </w:rPr>
      </w:pPr>
      <w:r w:rsidRPr="00716EE9">
        <w:rPr>
          <w:b/>
          <w:bCs/>
        </w:rPr>
        <w:t xml:space="preserve">The Quotations/tender can be downloaded from Bank’s website </w:t>
      </w:r>
      <w:hyperlink r:id="rId10" w:history="1">
        <w:r w:rsidRPr="00716EE9">
          <w:rPr>
            <w:rStyle w:val="Hyperlink"/>
            <w:b/>
            <w:bCs/>
            <w:color w:val="auto"/>
          </w:rPr>
          <w:t>www.centralbankofindia.co.in</w:t>
        </w:r>
      </w:hyperlink>
      <w:r w:rsidRPr="00716EE9">
        <w:rPr>
          <w:b/>
          <w:bCs/>
        </w:rPr>
        <w:t xml:space="preserve"> (live tender) or may be collected from our office – Business Support </w:t>
      </w:r>
      <w:proofErr w:type="spellStart"/>
      <w:r w:rsidRPr="00716EE9">
        <w:rPr>
          <w:b/>
          <w:bCs/>
        </w:rPr>
        <w:t>Dept</w:t>
      </w:r>
      <w:proofErr w:type="spellEnd"/>
      <w:r w:rsidRPr="00716EE9">
        <w:rPr>
          <w:b/>
          <w:bCs/>
        </w:rPr>
        <w:t xml:space="preserve">, </w:t>
      </w:r>
      <w:r w:rsidR="00C737A4" w:rsidRPr="00716EE9">
        <w:rPr>
          <w:b/>
          <w:bCs/>
          <w:szCs w:val="22"/>
          <w:lang w:eastAsia="en-US"/>
        </w:rPr>
        <w:t>Regional Office</w:t>
      </w:r>
      <w:proofErr w:type="gramStart"/>
      <w:r w:rsidRPr="00716EE9">
        <w:rPr>
          <w:b/>
          <w:bCs/>
          <w:szCs w:val="22"/>
          <w:lang w:eastAsia="en-US"/>
        </w:rPr>
        <w:t>,</w:t>
      </w:r>
      <w:r w:rsidR="00CA3512" w:rsidRPr="00716EE9">
        <w:rPr>
          <w:b/>
          <w:bCs/>
        </w:rPr>
        <w:t>1</w:t>
      </w:r>
      <w:r w:rsidR="00CA3512" w:rsidRPr="00716EE9">
        <w:rPr>
          <w:b/>
          <w:bCs/>
          <w:vertAlign w:val="superscript"/>
        </w:rPr>
        <w:t>st</w:t>
      </w:r>
      <w:proofErr w:type="gramEnd"/>
      <w:r w:rsidR="00CA3512" w:rsidRPr="00716EE9">
        <w:rPr>
          <w:b/>
          <w:bCs/>
          <w:vertAlign w:val="superscript"/>
        </w:rPr>
        <w:t xml:space="preserve"> </w:t>
      </w:r>
      <w:r w:rsidR="00C737A4" w:rsidRPr="00716EE9">
        <w:rPr>
          <w:b/>
          <w:bCs/>
        </w:rPr>
        <w:t xml:space="preserve">Floor </w:t>
      </w:r>
      <w:r w:rsidR="00DF7559" w:rsidRPr="00716EE9">
        <w:rPr>
          <w:b/>
          <w:bCs/>
        </w:rPr>
        <w:t>,</w:t>
      </w:r>
      <w:r w:rsidR="00A21184" w:rsidRPr="00716EE9">
        <w:rPr>
          <w:b/>
          <w:bCs/>
        </w:rPr>
        <w:t>Platinum empire Building</w:t>
      </w:r>
      <w:r w:rsidR="00163D76" w:rsidRPr="00716EE9">
        <w:rPr>
          <w:b/>
          <w:bCs/>
        </w:rPr>
        <w:t xml:space="preserve"> </w:t>
      </w:r>
      <w:r w:rsidR="00DF7559" w:rsidRPr="00716EE9">
        <w:rPr>
          <w:b/>
          <w:bCs/>
        </w:rPr>
        <w:t>,</w:t>
      </w:r>
      <w:proofErr w:type="spellStart"/>
      <w:r w:rsidR="00C737A4" w:rsidRPr="00716EE9">
        <w:rPr>
          <w:b/>
          <w:bCs/>
        </w:rPr>
        <w:t>Tiosa</w:t>
      </w:r>
      <w:proofErr w:type="spellEnd"/>
      <w:r w:rsidR="00C737A4" w:rsidRPr="00716EE9">
        <w:rPr>
          <w:b/>
          <w:bCs/>
        </w:rPr>
        <w:t xml:space="preserve"> Jin </w:t>
      </w:r>
      <w:r w:rsidR="00DF7559" w:rsidRPr="00716EE9">
        <w:rPr>
          <w:b/>
          <w:bCs/>
        </w:rPr>
        <w:t>,</w:t>
      </w:r>
      <w:r w:rsidR="00C737A4" w:rsidRPr="00716EE9">
        <w:rPr>
          <w:b/>
          <w:bCs/>
        </w:rPr>
        <w:t xml:space="preserve">New Cotton Market Road </w:t>
      </w:r>
      <w:r w:rsidR="00DF7559" w:rsidRPr="00716EE9">
        <w:rPr>
          <w:b/>
          <w:bCs/>
        </w:rPr>
        <w:t>,</w:t>
      </w:r>
      <w:r w:rsidR="004E0DB7" w:rsidRPr="00716EE9">
        <w:rPr>
          <w:b/>
          <w:bCs/>
        </w:rPr>
        <w:t>Amravati</w:t>
      </w:r>
      <w:r w:rsidRPr="00716EE9">
        <w:rPr>
          <w:b/>
          <w:bCs/>
          <w:szCs w:val="22"/>
          <w:lang w:eastAsia="en-US"/>
        </w:rPr>
        <w:t xml:space="preserve"> </w:t>
      </w:r>
      <w:r w:rsidR="00C737A4" w:rsidRPr="00716EE9">
        <w:rPr>
          <w:b/>
          <w:bCs/>
          <w:szCs w:val="22"/>
          <w:lang w:eastAsia="en-US"/>
        </w:rPr>
        <w:t xml:space="preserve">444601 </w:t>
      </w:r>
      <w:r w:rsidR="00BC4A79">
        <w:rPr>
          <w:b/>
          <w:bCs/>
          <w:szCs w:val="22"/>
          <w:lang w:eastAsia="en-US"/>
        </w:rPr>
        <w:t xml:space="preserve">from </w:t>
      </w:r>
      <w:r w:rsidR="00A22406">
        <w:rPr>
          <w:b/>
          <w:bCs/>
          <w:szCs w:val="22"/>
          <w:lang w:eastAsia="en-US"/>
        </w:rPr>
        <w:t>06/02</w:t>
      </w:r>
      <w:r w:rsidR="00BC4A79">
        <w:rPr>
          <w:b/>
          <w:bCs/>
          <w:szCs w:val="22"/>
          <w:lang w:eastAsia="en-US"/>
        </w:rPr>
        <w:t>/2026</w:t>
      </w:r>
      <w:r w:rsidR="005F7212" w:rsidRPr="00716EE9">
        <w:rPr>
          <w:b/>
          <w:bCs/>
          <w:szCs w:val="22"/>
          <w:lang w:eastAsia="en-US"/>
        </w:rPr>
        <w:t xml:space="preserve"> till </w:t>
      </w:r>
      <w:r w:rsidR="00A22406">
        <w:rPr>
          <w:b/>
          <w:bCs/>
          <w:szCs w:val="22"/>
          <w:lang w:eastAsia="en-US"/>
        </w:rPr>
        <w:t>27</w:t>
      </w:r>
      <w:r w:rsidR="00BC4A79">
        <w:rPr>
          <w:b/>
          <w:bCs/>
          <w:szCs w:val="22"/>
          <w:lang w:eastAsia="en-US"/>
        </w:rPr>
        <w:t>/02</w:t>
      </w:r>
      <w:r w:rsidR="0078367F">
        <w:rPr>
          <w:b/>
          <w:bCs/>
          <w:szCs w:val="22"/>
          <w:lang w:eastAsia="en-US"/>
        </w:rPr>
        <w:t>/2026</w:t>
      </w:r>
      <w:r w:rsidRPr="00716EE9">
        <w:rPr>
          <w:b/>
          <w:bCs/>
          <w:szCs w:val="22"/>
          <w:lang w:eastAsia="en-US"/>
        </w:rPr>
        <w:t xml:space="preserve"> </w:t>
      </w:r>
      <w:r w:rsidRPr="00716EE9">
        <w:rPr>
          <w:b/>
          <w:bCs/>
        </w:rPr>
        <w:t xml:space="preserve">during normal working hours (10 AM to 5 PM). Last date of submission </w:t>
      </w:r>
      <w:r w:rsidR="00A22406">
        <w:rPr>
          <w:b/>
          <w:bCs/>
        </w:rPr>
        <w:t>27</w:t>
      </w:r>
      <w:r w:rsidRPr="00716EE9">
        <w:rPr>
          <w:b/>
          <w:bCs/>
        </w:rPr>
        <w:t>/</w:t>
      </w:r>
      <w:r w:rsidR="0078367F">
        <w:rPr>
          <w:b/>
          <w:bCs/>
        </w:rPr>
        <w:t>0</w:t>
      </w:r>
      <w:r w:rsidR="00BC4A79">
        <w:rPr>
          <w:b/>
          <w:bCs/>
        </w:rPr>
        <w:t>2</w:t>
      </w:r>
      <w:r w:rsidR="0078367F">
        <w:rPr>
          <w:b/>
          <w:bCs/>
        </w:rPr>
        <w:t>/2026</w:t>
      </w:r>
      <w:r w:rsidRPr="00716EE9">
        <w:rPr>
          <w:b/>
          <w:bCs/>
        </w:rPr>
        <w:t xml:space="preserve"> at 3.00 PM. </w:t>
      </w:r>
      <w:proofErr w:type="gramStart"/>
      <w:r w:rsidRPr="00716EE9">
        <w:rPr>
          <w:b/>
          <w:bCs/>
        </w:rPr>
        <w:t>Late</w:t>
      </w:r>
      <w:proofErr w:type="gramEnd"/>
      <w:r w:rsidRPr="00716EE9">
        <w:rPr>
          <w:b/>
          <w:bCs/>
        </w:rPr>
        <w:t xml:space="preserve"> tenders are liable to be rejected. </w:t>
      </w:r>
    </w:p>
    <w:p w:rsidR="00FF376B" w:rsidRPr="00716EE9" w:rsidRDefault="00FF376B" w:rsidP="00FF376B">
      <w:pPr>
        <w:jc w:val="both"/>
        <w:rPr>
          <w:b/>
          <w:bCs/>
        </w:rPr>
      </w:pPr>
    </w:p>
    <w:p w:rsidR="00FF376B" w:rsidRPr="00716EE9" w:rsidRDefault="00FF376B" w:rsidP="00FF376B">
      <w:pPr>
        <w:jc w:val="both"/>
        <w:rPr>
          <w:b/>
          <w:bCs/>
        </w:rPr>
      </w:pPr>
      <w:r w:rsidRPr="00716EE9">
        <w:rPr>
          <w:b/>
          <w:bCs/>
        </w:rPr>
        <w:t xml:space="preserve">Tender shall be submitted in single sealed envelope containing two separate envelopes marked as technical bid containing tender documents and all required documents and second envelope marked as financial bid containing price bid duly signed and stamped. </w:t>
      </w:r>
    </w:p>
    <w:p w:rsidR="00FF376B" w:rsidRPr="00716EE9" w:rsidRDefault="00FF376B" w:rsidP="00FF376B">
      <w:pPr>
        <w:jc w:val="both"/>
        <w:rPr>
          <w:b/>
          <w:bCs/>
        </w:rPr>
      </w:pPr>
    </w:p>
    <w:p w:rsidR="00FF376B" w:rsidRPr="00716EE9" w:rsidRDefault="00FF376B" w:rsidP="00FF376B">
      <w:pPr>
        <w:jc w:val="both"/>
        <w:rPr>
          <w:b/>
          <w:bCs/>
        </w:rPr>
      </w:pPr>
      <w:r w:rsidRPr="00716EE9">
        <w:rPr>
          <w:b/>
          <w:bCs/>
        </w:rPr>
        <w:t>Please Note that the Bank does not bind itself to accept the lowest or any Tenders and reserve itself the right to accept/ reject any or all tenders either in whole or in part, without assigning any reason for doing so.</w:t>
      </w:r>
    </w:p>
    <w:p w:rsidR="00FF376B" w:rsidRPr="00716EE9" w:rsidRDefault="00FF376B" w:rsidP="00FF376B">
      <w:pPr>
        <w:jc w:val="both"/>
        <w:rPr>
          <w:b/>
          <w:bCs/>
        </w:rPr>
      </w:pPr>
    </w:p>
    <w:p w:rsidR="00FF376B" w:rsidRPr="00716EE9" w:rsidRDefault="00FF376B" w:rsidP="00FF376B">
      <w:pPr>
        <w:jc w:val="both"/>
        <w:rPr>
          <w:b/>
          <w:bCs/>
        </w:rPr>
      </w:pPr>
    </w:p>
    <w:p w:rsidR="00FF376B" w:rsidRPr="00716EE9" w:rsidRDefault="00FF376B" w:rsidP="00FF376B">
      <w:pPr>
        <w:pStyle w:val="BodyTextIndent"/>
        <w:ind w:left="0"/>
        <w:rPr>
          <w:b/>
          <w:bCs/>
        </w:rPr>
      </w:pPr>
      <w:r w:rsidRPr="00716EE9">
        <w:rPr>
          <w:b/>
          <w:bCs/>
        </w:rPr>
        <w:t>For any further information on the tender, Business Support department at Regional Office</w:t>
      </w:r>
      <w:r w:rsidR="00CC5D40" w:rsidRPr="00716EE9">
        <w:rPr>
          <w:b/>
          <w:bCs/>
        </w:rPr>
        <w:t>,</w:t>
      </w:r>
      <w:r w:rsidRPr="00716EE9">
        <w:rPr>
          <w:b/>
          <w:bCs/>
        </w:rPr>
        <w:t xml:space="preserve"> </w:t>
      </w:r>
      <w:r w:rsidR="004E0DB7" w:rsidRPr="00716EE9">
        <w:rPr>
          <w:b/>
          <w:bCs/>
        </w:rPr>
        <w:t>Amravati</w:t>
      </w:r>
      <w:r w:rsidRPr="00716EE9">
        <w:rPr>
          <w:b/>
          <w:bCs/>
        </w:rPr>
        <w:t xml:space="preserve"> may be contacted. </w:t>
      </w:r>
    </w:p>
    <w:p w:rsidR="00FF376B" w:rsidRPr="00716EE9" w:rsidRDefault="00FF376B" w:rsidP="00FF376B">
      <w:pPr>
        <w:jc w:val="both"/>
        <w:rPr>
          <w:b/>
          <w:bCs/>
        </w:rPr>
      </w:pPr>
    </w:p>
    <w:p w:rsidR="00FF376B" w:rsidRPr="00716EE9" w:rsidRDefault="00FF376B" w:rsidP="00FF376B">
      <w:pPr>
        <w:jc w:val="both"/>
        <w:rPr>
          <w:b/>
          <w:bCs/>
        </w:rPr>
      </w:pPr>
    </w:p>
    <w:p w:rsidR="00FF376B" w:rsidRPr="00716EE9" w:rsidRDefault="00FF376B" w:rsidP="00FF376B">
      <w:pPr>
        <w:jc w:val="both"/>
        <w:rPr>
          <w:b/>
          <w:bCs/>
        </w:rPr>
      </w:pPr>
      <w:r w:rsidRPr="00716EE9">
        <w:rPr>
          <w:b/>
          <w:bCs/>
        </w:rPr>
        <w:t>Chief Manager</w:t>
      </w:r>
    </w:p>
    <w:p w:rsidR="00FF376B" w:rsidRPr="00716EE9" w:rsidRDefault="00FF376B" w:rsidP="00FF376B">
      <w:pPr>
        <w:jc w:val="both"/>
        <w:rPr>
          <w:b/>
          <w:bCs/>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B86260" w:rsidRDefault="00B86260" w:rsidP="005B54E9">
      <w:pPr>
        <w:jc w:val="center"/>
        <w:rPr>
          <w:b/>
          <w:bCs/>
          <w:color w:val="000000"/>
          <w:u w:val="single"/>
        </w:rPr>
      </w:pPr>
    </w:p>
    <w:p w:rsidR="005B54E9" w:rsidRDefault="005B54E9" w:rsidP="005B54E9">
      <w:pPr>
        <w:jc w:val="center"/>
        <w:rPr>
          <w:b/>
          <w:bCs/>
          <w:color w:val="000000"/>
          <w:u w:val="single"/>
        </w:rPr>
      </w:pPr>
      <w:r>
        <w:rPr>
          <w:b/>
          <w:bCs/>
          <w:color w:val="000000"/>
          <w:u w:val="single"/>
        </w:rPr>
        <w:t>GENERAL CONDITIONS</w:t>
      </w:r>
    </w:p>
    <w:p w:rsidR="005B54E9" w:rsidRDefault="005B54E9" w:rsidP="005B54E9">
      <w:pPr>
        <w:jc w:val="center"/>
        <w:rPr>
          <w:color w:val="000000"/>
        </w:rPr>
      </w:pPr>
    </w:p>
    <w:p w:rsidR="008D6F1E" w:rsidRPr="00F339F6" w:rsidRDefault="008D6F1E" w:rsidP="00C002A9">
      <w:pPr>
        <w:numPr>
          <w:ilvl w:val="0"/>
          <w:numId w:val="16"/>
        </w:numPr>
        <w:tabs>
          <w:tab w:val="clear" w:pos="360"/>
          <w:tab w:val="num" w:pos="142"/>
        </w:tabs>
        <w:spacing w:line="276" w:lineRule="auto"/>
        <w:ind w:left="142" w:right="-329" w:hanging="426"/>
        <w:jc w:val="both"/>
      </w:pPr>
      <w:r w:rsidRPr="00F339F6">
        <w:t xml:space="preserve">Prior to submission of </w:t>
      </w:r>
      <w:r w:rsidR="00A67489">
        <w:t>tender</w:t>
      </w:r>
      <w:r w:rsidRPr="00F339F6">
        <w:t xml:space="preserve">, contractors </w:t>
      </w:r>
      <w:r w:rsidR="0046607E" w:rsidRPr="00F339F6">
        <w:t xml:space="preserve">shall </w:t>
      </w:r>
      <w:r w:rsidRPr="00F339F6">
        <w:t>visit the location of said work and become well acquainted with the nature, scope, extent, location, work</w:t>
      </w:r>
      <w:r w:rsidR="0046607E" w:rsidRPr="00F339F6">
        <w:t xml:space="preserve">ing condition etc. of the work </w:t>
      </w:r>
      <w:r w:rsidRPr="00F339F6">
        <w:t>and obtain all required clarifications from the department.</w:t>
      </w:r>
      <w:r w:rsidR="0046607E" w:rsidRPr="00F339F6">
        <w:t xml:space="preserve">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Item to be carried out are listed in the attached schedule of quantities.</w:t>
      </w:r>
      <w:r w:rsidR="00C002A9">
        <w:rPr>
          <w:color w:val="000000"/>
        </w:rPr>
        <w:t xml:space="preserve"> </w:t>
      </w:r>
      <w:r>
        <w:rPr>
          <w:color w:val="000000"/>
        </w:rPr>
        <w:t>Bank reserves the right to add/omit any items /partly or fully without giving any reasons. The rate for any new item introduced shall be settled by the Bank after getting necessary rate analysis from the successful bidder.</w:t>
      </w:r>
    </w:p>
    <w:p w:rsidR="006B69BD" w:rsidRDefault="006B69BD"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rates quoted in the tender should include all charges for material, labor, transportation and taxes, if any etc. and bank shall not be responsible for any other </w:t>
      </w:r>
      <w:r w:rsidRPr="00F72F85">
        <w:t>incidental</w:t>
      </w:r>
      <w:r>
        <w:rPr>
          <w:color w:val="000000"/>
        </w:rPr>
        <w:t xml:space="preserve"> expenses in this connection.</w:t>
      </w:r>
    </w:p>
    <w:p w:rsidR="005B54E9" w:rsidRPr="005B4117" w:rsidRDefault="005B54E9" w:rsidP="00C002A9">
      <w:pPr>
        <w:pStyle w:val="ListParagraph"/>
        <w:numPr>
          <w:ilvl w:val="0"/>
          <w:numId w:val="16"/>
        </w:numPr>
        <w:tabs>
          <w:tab w:val="clear" w:pos="360"/>
          <w:tab w:val="num" w:pos="142"/>
        </w:tabs>
        <w:spacing w:after="0"/>
        <w:ind w:left="142" w:right="-329" w:hanging="426"/>
        <w:jc w:val="both"/>
        <w:rPr>
          <w:color w:val="000000"/>
        </w:rPr>
      </w:pPr>
      <w:r w:rsidRPr="005B4117">
        <w:rPr>
          <w:rFonts w:ascii="Times New Roman" w:eastAsia="Times New Roman" w:hAnsi="Times New Roman" w:cs="Times New Roman"/>
          <w:color w:val="000000"/>
          <w:sz w:val="24"/>
          <w:szCs w:val="24"/>
          <w:lang w:eastAsia="ar-SA" w:bidi="ar-SA"/>
        </w:rPr>
        <w:t>The extra and deviated item rates shall be settled by a rate analysis wher</w:t>
      </w:r>
      <w:r>
        <w:rPr>
          <w:rFonts w:ascii="Times New Roman" w:eastAsia="Times New Roman" w:hAnsi="Times New Roman" w:cs="Times New Roman"/>
          <w:color w:val="000000"/>
          <w:sz w:val="24"/>
          <w:szCs w:val="24"/>
          <w:lang w:eastAsia="ar-SA" w:bidi="ar-SA"/>
        </w:rPr>
        <w:t>ein a gross profit (</w:t>
      </w:r>
      <w:r w:rsidRPr="005B4117">
        <w:rPr>
          <w:rFonts w:ascii="Times New Roman" w:eastAsia="Times New Roman" w:hAnsi="Times New Roman" w:cs="Times New Roman"/>
          <w:color w:val="000000"/>
          <w:sz w:val="24"/>
          <w:szCs w:val="24"/>
          <w:lang w:eastAsia="ar-SA" w:bidi="ar-SA"/>
        </w:rPr>
        <w:t xml:space="preserve">inclusive of overheads) of 15% of total cost of material +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rsidR="005B54E9" w:rsidRPr="005B4117" w:rsidRDefault="005B54E9" w:rsidP="00C002A9">
      <w:pPr>
        <w:pStyle w:val="ListParagraph"/>
        <w:numPr>
          <w:ilvl w:val="0"/>
          <w:numId w:val="16"/>
        </w:numPr>
        <w:tabs>
          <w:tab w:val="clear" w:pos="360"/>
          <w:tab w:val="num" w:pos="142"/>
        </w:tabs>
        <w:spacing w:after="0"/>
        <w:ind w:left="142" w:right="-329" w:hanging="426"/>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 xml:space="preserve">The quantities contained in the scheduled are only approximate/ notional and may vary, for which no extra compensation will be paid to the contractors. They are meant only for tendering purpose, so that a common base is available for comparison. The work actually done will be measured as </w:t>
      </w:r>
      <w:r w:rsidR="00F72F85" w:rsidRPr="00F72F85">
        <w:rPr>
          <w:rFonts w:ascii="Times New Roman" w:eastAsia="Times New Roman" w:hAnsi="Times New Roman" w:cs="Times New Roman"/>
          <w:sz w:val="24"/>
          <w:szCs w:val="24"/>
          <w:lang w:eastAsia="ar-SA" w:bidi="ar-SA"/>
        </w:rPr>
        <w:t>per actual</w:t>
      </w:r>
      <w:r w:rsidRPr="00F72F85">
        <w:rPr>
          <w:rFonts w:ascii="Times New Roman" w:eastAsia="Times New Roman" w:hAnsi="Times New Roman" w:cs="Times New Roman"/>
          <w:sz w:val="24"/>
          <w:szCs w:val="24"/>
          <w:lang w:eastAsia="ar-SA" w:bidi="ar-SA"/>
        </w:rPr>
        <w:t xml:space="preserve"> </w:t>
      </w:r>
      <w:r w:rsidRPr="005B4117">
        <w:rPr>
          <w:rFonts w:ascii="Times New Roman" w:eastAsia="Times New Roman" w:hAnsi="Times New Roman" w:cs="Times New Roman"/>
          <w:color w:val="000000"/>
          <w:sz w:val="24"/>
          <w:szCs w:val="24"/>
          <w:lang w:eastAsia="ar-SA" w:bidi="ar-SA"/>
        </w:rPr>
        <w:t>and paid for.</w:t>
      </w:r>
    </w:p>
    <w:p w:rsidR="006B69BD" w:rsidRPr="00B91F7F" w:rsidRDefault="006B69BD" w:rsidP="00C002A9">
      <w:pPr>
        <w:numPr>
          <w:ilvl w:val="0"/>
          <w:numId w:val="16"/>
        </w:numPr>
        <w:tabs>
          <w:tab w:val="clear" w:pos="360"/>
          <w:tab w:val="num" w:pos="142"/>
        </w:tabs>
        <w:spacing w:line="276" w:lineRule="auto"/>
        <w:ind w:left="142" w:right="-329" w:hanging="426"/>
        <w:jc w:val="both"/>
      </w:pPr>
      <w:r>
        <w:t xml:space="preserve">The Rates shall be firm and fixed and shall not be subject to any change, variation in price of materials and labor, labor strikes whatsoever and shall hold </w:t>
      </w:r>
      <w:proofErr w:type="gramStart"/>
      <w:r>
        <w:t>good</w:t>
      </w:r>
      <w:proofErr w:type="gramEnd"/>
      <w:r>
        <w:t xml:space="preserve"> till completion of work. No escalation shall be payable for price variation and / or changes in tax structure.</w:t>
      </w:r>
    </w:p>
    <w:p w:rsidR="006B69BD" w:rsidRPr="005B4117" w:rsidRDefault="006B69BD" w:rsidP="00C002A9">
      <w:pPr>
        <w:pStyle w:val="ListParagraph"/>
        <w:numPr>
          <w:ilvl w:val="0"/>
          <w:numId w:val="16"/>
        </w:numPr>
        <w:tabs>
          <w:tab w:val="clear" w:pos="360"/>
          <w:tab w:val="num" w:pos="142"/>
        </w:tabs>
        <w:spacing w:after="0"/>
        <w:ind w:left="142" w:right="-329" w:hanging="426"/>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This is an Item-Rate contract, an acceptance of the cont</w:t>
      </w:r>
      <w:r>
        <w:rPr>
          <w:rFonts w:ascii="Times New Roman" w:eastAsia="Times New Roman" w:hAnsi="Times New Roman" w:cs="Times New Roman"/>
          <w:color w:val="000000"/>
          <w:sz w:val="24"/>
          <w:szCs w:val="24"/>
          <w:lang w:eastAsia="ar-SA" w:bidi="ar-SA"/>
        </w:rPr>
        <w:t>r</w:t>
      </w:r>
      <w:r w:rsidRPr="005B4117">
        <w:rPr>
          <w:rFonts w:ascii="Times New Roman" w:eastAsia="Times New Roman" w:hAnsi="Times New Roman" w:cs="Times New Roman"/>
          <w:color w:val="000000"/>
          <w:sz w:val="24"/>
          <w:szCs w:val="24"/>
          <w:lang w:eastAsia="ar-SA" w:bidi="ar-SA"/>
        </w:rPr>
        <w:t>act shall mean essentially             acceptance of rates for each individual items of work. The actual payment however shall be made on actual authorized quantities</w:t>
      </w:r>
      <w:r>
        <w:rPr>
          <w:rFonts w:ascii="Times New Roman" w:eastAsia="Times New Roman" w:hAnsi="Times New Roman" w:cs="Times New Roman"/>
          <w:color w:val="000000"/>
          <w:sz w:val="24"/>
          <w:szCs w:val="24"/>
          <w:lang w:eastAsia="ar-SA" w:bidi="ar-SA"/>
        </w:rPr>
        <w:t>.</w:t>
      </w:r>
    </w:p>
    <w:p w:rsidR="006B69BD" w:rsidRDefault="006B69BD"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contractor shall at his own expenses rectify the unsatisfactory works within 7 days from the date of intimation.  In case of failure to do so, Bank reserves the right to carry out the work through any other agency/agencies and such expenditure will be recovered from the Contractor in due course of time.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Contractor’s risk and cost.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The tenderers are requested to sign the tender form and the schedule of quantities on all pages otherwise the same shall be rejected.</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Rates quoted in the tender/quotation should be valid for at least </w:t>
      </w:r>
      <w:r w:rsidR="00A11A49">
        <w:rPr>
          <w:color w:val="000000"/>
        </w:rPr>
        <w:t>90</w:t>
      </w:r>
      <w:r>
        <w:rPr>
          <w:color w:val="000000"/>
        </w:rPr>
        <w:t xml:space="preserve"> days from the date of </w:t>
      </w:r>
      <w:r w:rsidR="00991027">
        <w:rPr>
          <w:color w:val="000000"/>
        </w:rPr>
        <w:t>submission of tender</w:t>
      </w:r>
      <w:r>
        <w:rPr>
          <w:color w:val="000000"/>
        </w:rPr>
        <w:t>.</w:t>
      </w:r>
    </w:p>
    <w:p w:rsidR="005B54E9" w:rsidRPr="00015545" w:rsidRDefault="005B54E9" w:rsidP="00C002A9">
      <w:pPr>
        <w:numPr>
          <w:ilvl w:val="0"/>
          <w:numId w:val="16"/>
        </w:numPr>
        <w:tabs>
          <w:tab w:val="clear" w:pos="360"/>
          <w:tab w:val="num" w:pos="142"/>
        </w:tabs>
        <w:spacing w:line="276" w:lineRule="auto"/>
        <w:ind w:left="142" w:right="-329" w:hanging="426"/>
        <w:jc w:val="both"/>
        <w:rPr>
          <w:color w:val="FF0000"/>
        </w:rPr>
      </w:pPr>
      <w:r>
        <w:rPr>
          <w:color w:val="000000"/>
        </w:rPr>
        <w:t xml:space="preserve">Contractor shall have to complete the work within </w:t>
      </w:r>
      <w:r w:rsidR="00A11A49">
        <w:rPr>
          <w:b/>
          <w:bCs/>
          <w:color w:val="000000"/>
        </w:rPr>
        <w:t>30</w:t>
      </w:r>
      <w:r w:rsidRPr="00D22C80">
        <w:rPr>
          <w:b/>
          <w:bCs/>
        </w:rPr>
        <w:t xml:space="preserve"> days</w:t>
      </w:r>
      <w:r w:rsidRPr="00D22C80">
        <w:t xml:space="preserve"> </w:t>
      </w:r>
      <w:r>
        <w:rPr>
          <w:color w:val="000000"/>
        </w:rPr>
        <w:t xml:space="preserve">from the date of </w:t>
      </w:r>
      <w:r w:rsidR="00F17CB5">
        <w:rPr>
          <w:color w:val="000000"/>
        </w:rPr>
        <w:t>commencement</w:t>
      </w:r>
      <w:r>
        <w:rPr>
          <w:color w:val="000000"/>
        </w:rPr>
        <w:t xml:space="preserve"> of the </w:t>
      </w:r>
      <w:r w:rsidR="00F17CB5">
        <w:rPr>
          <w:color w:val="000000"/>
        </w:rPr>
        <w:t>work as stated in Appendix I</w:t>
      </w:r>
      <w:r>
        <w:rPr>
          <w:color w:val="000000"/>
        </w:rPr>
        <w:t>.</w:t>
      </w:r>
    </w:p>
    <w:p w:rsidR="005B54E9" w:rsidRPr="0009231F" w:rsidRDefault="005B54E9" w:rsidP="00C002A9">
      <w:pPr>
        <w:numPr>
          <w:ilvl w:val="0"/>
          <w:numId w:val="16"/>
        </w:numPr>
        <w:tabs>
          <w:tab w:val="clear" w:pos="360"/>
          <w:tab w:val="num" w:pos="142"/>
        </w:tabs>
        <w:spacing w:line="276" w:lineRule="auto"/>
        <w:ind w:left="142" w:right="-329" w:hanging="426"/>
        <w:jc w:val="both"/>
        <w:rPr>
          <w:b/>
          <w:bCs/>
          <w:color w:val="000000"/>
        </w:rPr>
      </w:pPr>
      <w:r w:rsidRPr="0009231F">
        <w:rPr>
          <w:b/>
          <w:bCs/>
          <w:color w:val="000000"/>
        </w:rPr>
        <w:lastRenderedPageBreak/>
        <w:t>In case, contractor fail</w:t>
      </w:r>
      <w:r w:rsidR="00A1464E" w:rsidRPr="0009231F">
        <w:rPr>
          <w:b/>
          <w:bCs/>
          <w:color w:val="000000"/>
        </w:rPr>
        <w:t>s</w:t>
      </w:r>
      <w:r w:rsidRPr="0009231F">
        <w:rPr>
          <w:b/>
          <w:bCs/>
          <w:color w:val="000000"/>
        </w:rPr>
        <w:t xml:space="preserve"> to complete the work </w:t>
      </w:r>
      <w:r w:rsidR="00F17CB5">
        <w:rPr>
          <w:b/>
          <w:bCs/>
          <w:color w:val="000000"/>
        </w:rPr>
        <w:t>with</w:t>
      </w:r>
      <w:r w:rsidRPr="0009231F">
        <w:rPr>
          <w:b/>
          <w:bCs/>
          <w:color w:val="000000"/>
        </w:rPr>
        <w:t xml:space="preserve">in the said period, liquidated damages @ </w:t>
      </w:r>
      <w:r w:rsidR="00991027">
        <w:rPr>
          <w:b/>
          <w:bCs/>
          <w:color w:val="000000"/>
        </w:rPr>
        <w:t>0.50</w:t>
      </w:r>
      <w:r w:rsidRPr="0009231F">
        <w:rPr>
          <w:b/>
          <w:bCs/>
          <w:color w:val="000000"/>
        </w:rPr>
        <w:t>% per week</w:t>
      </w:r>
      <w:r w:rsidR="00F17CB5">
        <w:rPr>
          <w:b/>
          <w:bCs/>
          <w:color w:val="000000"/>
        </w:rPr>
        <w:t xml:space="preserve"> and part thereof</w:t>
      </w:r>
      <w:r w:rsidRPr="0009231F">
        <w:rPr>
          <w:b/>
          <w:bCs/>
          <w:color w:val="000000"/>
        </w:rPr>
        <w:t xml:space="preserve"> maximum </w:t>
      </w:r>
      <w:r w:rsidR="006C5871" w:rsidRPr="0009231F">
        <w:rPr>
          <w:b/>
          <w:bCs/>
          <w:color w:val="000000"/>
        </w:rPr>
        <w:t>up to</w:t>
      </w:r>
      <w:r w:rsidRPr="0009231F">
        <w:rPr>
          <w:b/>
          <w:bCs/>
          <w:color w:val="000000"/>
        </w:rPr>
        <w:t xml:space="preserve"> </w:t>
      </w:r>
      <w:r w:rsidR="00991027">
        <w:rPr>
          <w:b/>
          <w:bCs/>
          <w:color w:val="000000"/>
        </w:rPr>
        <w:t>5</w:t>
      </w:r>
      <w:r w:rsidRPr="0009231F">
        <w:rPr>
          <w:b/>
          <w:bCs/>
          <w:color w:val="000000"/>
        </w:rPr>
        <w:t xml:space="preserve">% </w:t>
      </w:r>
      <w:r w:rsidR="00724FE2" w:rsidRPr="0009231F">
        <w:rPr>
          <w:b/>
          <w:bCs/>
          <w:color w:val="000000"/>
        </w:rPr>
        <w:t xml:space="preserve">of </w:t>
      </w:r>
      <w:r w:rsidR="00A1464E" w:rsidRPr="0009231F">
        <w:rPr>
          <w:b/>
          <w:bCs/>
          <w:color w:val="000000"/>
        </w:rPr>
        <w:t>contract</w:t>
      </w:r>
      <w:r w:rsidR="00724FE2" w:rsidRPr="0009231F">
        <w:rPr>
          <w:b/>
          <w:bCs/>
          <w:color w:val="000000"/>
        </w:rPr>
        <w:t xml:space="preserve"> value </w:t>
      </w:r>
      <w:r w:rsidRPr="0009231F">
        <w:rPr>
          <w:b/>
          <w:bCs/>
          <w:color w:val="000000"/>
        </w:rPr>
        <w:t>will be levied till the work is completed in all respects, as per bank’s specifications.</w:t>
      </w:r>
    </w:p>
    <w:p w:rsidR="005B54E9" w:rsidRPr="00991027" w:rsidRDefault="00A1464E" w:rsidP="00C002A9">
      <w:pPr>
        <w:numPr>
          <w:ilvl w:val="0"/>
          <w:numId w:val="16"/>
        </w:numPr>
        <w:tabs>
          <w:tab w:val="clear" w:pos="360"/>
          <w:tab w:val="num" w:pos="142"/>
        </w:tabs>
        <w:spacing w:line="276" w:lineRule="auto"/>
        <w:ind w:left="142" w:right="-329" w:hanging="426"/>
        <w:jc w:val="both"/>
        <w:rPr>
          <w:color w:val="000000"/>
        </w:rPr>
      </w:pPr>
      <w:r>
        <w:t xml:space="preserve">Retention money </w:t>
      </w:r>
      <w:r w:rsidR="005B54E9" w:rsidRPr="00991027">
        <w:rPr>
          <w:color w:val="000000"/>
        </w:rPr>
        <w:t xml:space="preserve">5% of the total billed amount shall be retained with the bank till the completion of the defects liability period of </w:t>
      </w:r>
      <w:r w:rsidR="00A11A49">
        <w:rPr>
          <w:color w:val="000000"/>
        </w:rPr>
        <w:t>12</w:t>
      </w:r>
      <w:r w:rsidR="005B54E9" w:rsidRPr="00991027">
        <w:rPr>
          <w:color w:val="000000"/>
        </w:rPr>
        <w:t xml:space="preserve"> month</w:t>
      </w:r>
      <w:r w:rsidR="00F17CB5" w:rsidRPr="00991027">
        <w:rPr>
          <w:color w:val="000000"/>
        </w:rPr>
        <w:t>s</w:t>
      </w:r>
      <w:r w:rsidR="005B54E9" w:rsidRPr="00991027">
        <w:rPr>
          <w:color w:val="000000"/>
        </w:rPr>
        <w:t>.</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Best specified materials are used by the firm and to complete the job with utmost workmanship and as per bank’s requirements.</w:t>
      </w:r>
    </w:p>
    <w:p w:rsidR="00C002A9" w:rsidRPr="00FB7FD4" w:rsidRDefault="00996B1F"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sidRPr="00996B1F">
        <w:rPr>
          <w:rFonts w:ascii="Times New Roman" w:eastAsia="Times New Roman" w:hAnsi="Times New Roman" w:cs="Times New Roman"/>
          <w:color w:val="000000"/>
          <w:sz w:val="24"/>
          <w:szCs w:val="24"/>
          <w:lang w:eastAsia="ar-SA" w:bidi="ar-SA"/>
        </w:rPr>
        <w:t xml:space="preserve">Safety and security of the material and Labor will be responsibility of the </w:t>
      </w:r>
      <w:r w:rsidR="00F17CB5">
        <w:rPr>
          <w:rFonts w:ascii="Times New Roman" w:eastAsia="Times New Roman" w:hAnsi="Times New Roman" w:cs="Times New Roman"/>
          <w:color w:val="000000"/>
          <w:sz w:val="24"/>
          <w:szCs w:val="24"/>
          <w:lang w:eastAsia="ar-SA" w:bidi="ar-SA"/>
        </w:rPr>
        <w:t>contractor</w:t>
      </w:r>
      <w:r w:rsidRPr="00996B1F">
        <w:rPr>
          <w:rFonts w:ascii="Times New Roman" w:eastAsia="Times New Roman" w:hAnsi="Times New Roman" w:cs="Times New Roman"/>
          <w:color w:val="000000"/>
          <w:sz w:val="24"/>
          <w:szCs w:val="24"/>
          <w:lang w:eastAsia="ar-SA" w:bidi="ar-SA"/>
        </w:rPr>
        <w:t xml:space="preserve"> and Bank will not be responsible for the same.</w:t>
      </w:r>
      <w:r w:rsidR="00C002A9" w:rsidRPr="00C002A9">
        <w:rPr>
          <w:rFonts w:ascii="Times New Roman" w:eastAsia="Times New Roman" w:hAnsi="Times New Roman" w:cs="Times New Roman"/>
          <w:sz w:val="24"/>
          <w:szCs w:val="24"/>
          <w:lang w:eastAsia="ar-SA" w:bidi="ar-SA"/>
        </w:rPr>
        <w:t xml:space="preserve"> </w:t>
      </w:r>
      <w:r w:rsidR="00C002A9" w:rsidRPr="00FB7FD4">
        <w:rPr>
          <w:rFonts w:ascii="Times New Roman" w:eastAsia="Times New Roman" w:hAnsi="Times New Roman" w:cs="Times New Roman"/>
          <w:sz w:val="24"/>
          <w:szCs w:val="24"/>
          <w:lang w:eastAsia="ar-SA" w:bidi="ar-SA"/>
        </w:rPr>
        <w:t>The Contractor shall strictly comply with provision of contract labor (Regulation &amp; Abolition) Act of Maharashtra Govt.</w:t>
      </w:r>
    </w:p>
    <w:p w:rsidR="00FB7FD4" w:rsidRPr="00FB7FD4" w:rsidRDefault="00FB7FD4"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The tenderer must not assign the contract or sublet any portion of the contract except with the written consent of the Bank</w:t>
      </w:r>
    </w:p>
    <w:p w:rsidR="00C33545" w:rsidRPr="00F72F85" w:rsidRDefault="00C33545"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Pr>
          <w:rFonts w:ascii="Times New Roman" w:eastAsia="Times New Roman" w:hAnsi="Times New Roman" w:cs="Times New Roman"/>
          <w:sz w:val="24"/>
          <w:szCs w:val="24"/>
          <w:lang w:eastAsia="ar-SA" w:bidi="ar-SA"/>
        </w:rPr>
        <w:t>The contractor shall be responsible of making good of public property in case of any damage happened during execution of said work.</w:t>
      </w:r>
    </w:p>
    <w:p w:rsidR="00C002A9" w:rsidRPr="00C002A9" w:rsidRDefault="00FB7FD4" w:rsidP="00C002A9">
      <w:pPr>
        <w:pStyle w:val="ListParagraph"/>
        <w:numPr>
          <w:ilvl w:val="0"/>
          <w:numId w:val="16"/>
        </w:numPr>
        <w:tabs>
          <w:tab w:val="clear" w:pos="360"/>
          <w:tab w:val="num" w:pos="142"/>
        </w:tabs>
        <w:ind w:left="142" w:right="-329" w:hanging="426"/>
        <w:jc w:val="both"/>
        <w:rPr>
          <w:b/>
          <w:bCs/>
        </w:rPr>
      </w:pPr>
      <w:r w:rsidRPr="00FB7FD4">
        <w:rPr>
          <w:rFonts w:ascii="Times New Roman" w:eastAsia="Times New Roman" w:hAnsi="Times New Roman" w:cs="Times New Roman"/>
          <w:sz w:val="24"/>
          <w:szCs w:val="24"/>
          <w:lang w:eastAsia="ar-SA" w:bidi="ar-SA"/>
        </w:rPr>
        <w:t xml:space="preserve">The Bidder shall have necessary registration with State / Central Revenue </w:t>
      </w:r>
      <w:r w:rsidR="006C5871" w:rsidRPr="00FB7FD4">
        <w:rPr>
          <w:rFonts w:ascii="Times New Roman" w:eastAsia="Times New Roman" w:hAnsi="Times New Roman" w:cs="Times New Roman"/>
          <w:sz w:val="24"/>
          <w:szCs w:val="24"/>
          <w:lang w:eastAsia="ar-SA" w:bidi="ar-SA"/>
        </w:rPr>
        <w:t>Dept.</w:t>
      </w:r>
      <w:r w:rsidRPr="00FB7FD4">
        <w:rPr>
          <w:rFonts w:ascii="Times New Roman" w:eastAsia="Times New Roman" w:hAnsi="Times New Roman" w:cs="Times New Roman"/>
          <w:sz w:val="24"/>
          <w:szCs w:val="24"/>
          <w:lang w:eastAsia="ar-SA" w:bidi="ar-SA"/>
        </w:rPr>
        <w:t xml:space="preserve"> i.e. GST, PAN CST etc.</w:t>
      </w:r>
    </w:p>
    <w:p w:rsidR="00A67489" w:rsidRPr="00A67489" w:rsidRDefault="005B54E9" w:rsidP="00C002A9">
      <w:pPr>
        <w:pStyle w:val="ListParagraph"/>
        <w:numPr>
          <w:ilvl w:val="0"/>
          <w:numId w:val="16"/>
        </w:numPr>
        <w:tabs>
          <w:tab w:val="clear" w:pos="360"/>
          <w:tab w:val="num" w:pos="-284"/>
          <w:tab w:val="num" w:pos="142"/>
        </w:tabs>
        <w:ind w:left="-284" w:right="-329" w:firstLine="0"/>
        <w:jc w:val="both"/>
        <w:rPr>
          <w:color w:val="000000"/>
        </w:rPr>
      </w:pPr>
      <w:r w:rsidRPr="00C002A9">
        <w:rPr>
          <w:b/>
          <w:bCs/>
        </w:rPr>
        <w:t>TERMS OF PAYMENTS:-</w:t>
      </w:r>
      <w:r w:rsidR="00C002A9" w:rsidRPr="00C002A9">
        <w:rPr>
          <w:b/>
          <w:bCs/>
        </w:rPr>
        <w:t xml:space="preserve"> </w:t>
      </w:r>
    </w:p>
    <w:p w:rsidR="00A67489" w:rsidRDefault="00A67489" w:rsidP="00A67489">
      <w:pPr>
        <w:pStyle w:val="ListParagraph"/>
        <w:tabs>
          <w:tab w:val="num" w:pos="360"/>
        </w:tabs>
        <w:ind w:left="-284" w:right="-329"/>
        <w:jc w:val="both"/>
        <w:rPr>
          <w:rFonts w:ascii="Times New Roman" w:eastAsia="Times New Roman" w:hAnsi="Times New Roman" w:cs="Times New Roman"/>
          <w:b/>
          <w:bCs/>
          <w:color w:val="000000"/>
          <w:sz w:val="24"/>
          <w:szCs w:val="24"/>
          <w:lang w:eastAsia="ar-SA" w:bidi="ar-SA"/>
        </w:rPr>
      </w:pPr>
      <w:r>
        <w:rPr>
          <w:b/>
          <w:bCs/>
        </w:rPr>
        <w:tab/>
        <w:t xml:space="preserve">1) </w:t>
      </w:r>
      <w:r w:rsidR="00991027" w:rsidRPr="00C002A9">
        <w:rPr>
          <w:rFonts w:ascii="Times New Roman" w:eastAsia="Times New Roman" w:hAnsi="Times New Roman" w:cs="Times New Roman"/>
          <w:b/>
          <w:bCs/>
          <w:color w:val="000000"/>
          <w:sz w:val="24"/>
          <w:szCs w:val="24"/>
          <w:lang w:eastAsia="ar-SA" w:bidi="ar-SA"/>
        </w:rPr>
        <w:t xml:space="preserve">No </w:t>
      </w:r>
      <w:r w:rsidR="00E26CEE" w:rsidRPr="00C002A9">
        <w:rPr>
          <w:rFonts w:ascii="Times New Roman" w:eastAsia="Times New Roman" w:hAnsi="Times New Roman" w:cs="Times New Roman"/>
          <w:b/>
          <w:bCs/>
          <w:color w:val="000000"/>
          <w:sz w:val="24"/>
          <w:szCs w:val="24"/>
          <w:lang w:eastAsia="ar-SA" w:bidi="ar-SA"/>
        </w:rPr>
        <w:t xml:space="preserve">Advance </w:t>
      </w:r>
      <w:r w:rsidR="00991027" w:rsidRPr="00C002A9">
        <w:rPr>
          <w:rFonts w:ascii="Times New Roman" w:eastAsia="Times New Roman" w:hAnsi="Times New Roman" w:cs="Times New Roman"/>
          <w:b/>
          <w:bCs/>
          <w:color w:val="000000"/>
          <w:sz w:val="24"/>
          <w:szCs w:val="24"/>
          <w:lang w:eastAsia="ar-SA" w:bidi="ar-SA"/>
        </w:rPr>
        <w:t xml:space="preserve">shall be paid. </w:t>
      </w:r>
    </w:p>
    <w:p w:rsidR="00A67489" w:rsidRDefault="00A67489" w:rsidP="00A67489">
      <w:pPr>
        <w:pStyle w:val="ListParagraph"/>
        <w:tabs>
          <w:tab w:val="num" w:pos="360"/>
        </w:tabs>
        <w:ind w:left="-284" w:right="-329"/>
        <w:jc w:val="both"/>
        <w:rPr>
          <w:rFonts w:ascii="Times New Roman" w:eastAsia="Times New Roman" w:hAnsi="Times New Roman" w:cs="Times New Roman"/>
          <w:b/>
          <w:bCs/>
          <w:color w:val="000000"/>
          <w:sz w:val="24"/>
          <w:szCs w:val="24"/>
          <w:lang w:eastAsia="ar-SA" w:bidi="ar-SA"/>
        </w:rPr>
      </w:pPr>
      <w:r>
        <w:rPr>
          <w:rFonts w:ascii="Times New Roman" w:eastAsia="Times New Roman" w:hAnsi="Times New Roman" w:cs="Times New Roman"/>
          <w:b/>
          <w:bCs/>
          <w:color w:val="000000"/>
          <w:sz w:val="24"/>
          <w:szCs w:val="24"/>
          <w:lang w:eastAsia="ar-SA" w:bidi="ar-SA"/>
        </w:rPr>
        <w:tab/>
        <w:t>2) Interim bill</w:t>
      </w:r>
      <w:r w:rsidR="00A11A49">
        <w:rPr>
          <w:rFonts w:ascii="Times New Roman" w:eastAsia="Times New Roman" w:hAnsi="Times New Roman" w:cs="Times New Roman"/>
          <w:b/>
          <w:bCs/>
          <w:color w:val="000000"/>
          <w:sz w:val="24"/>
          <w:szCs w:val="24"/>
          <w:lang w:eastAsia="ar-SA" w:bidi="ar-SA"/>
        </w:rPr>
        <w:t>s</w:t>
      </w:r>
      <w:r>
        <w:rPr>
          <w:rFonts w:ascii="Times New Roman" w:eastAsia="Times New Roman" w:hAnsi="Times New Roman" w:cs="Times New Roman"/>
          <w:b/>
          <w:bCs/>
          <w:color w:val="000000"/>
          <w:sz w:val="24"/>
          <w:szCs w:val="24"/>
          <w:lang w:eastAsia="ar-SA" w:bidi="ar-SA"/>
        </w:rPr>
        <w:t xml:space="preserve"> shall be paid for min value of work of </w:t>
      </w:r>
      <w:r w:rsidRPr="00A67489">
        <w:rPr>
          <w:rFonts w:ascii="Rupee Foradian" w:eastAsia="Times New Roman" w:hAnsi="Rupee Foradian" w:cs="Times New Roman"/>
          <w:b/>
          <w:bCs/>
          <w:color w:val="000000"/>
          <w:sz w:val="24"/>
          <w:szCs w:val="24"/>
          <w:lang w:eastAsia="ar-SA" w:bidi="ar-SA"/>
        </w:rPr>
        <w:t>`</w:t>
      </w:r>
      <w:r w:rsidR="005545F6">
        <w:rPr>
          <w:rFonts w:ascii="Times New Roman" w:eastAsia="Times New Roman" w:hAnsi="Times New Roman" w:cs="Times New Roman"/>
          <w:b/>
          <w:bCs/>
          <w:color w:val="FF0000"/>
          <w:sz w:val="24"/>
          <w:szCs w:val="24"/>
          <w:lang w:eastAsia="ar-SA" w:bidi="ar-SA"/>
        </w:rPr>
        <w:t>5.00</w:t>
      </w:r>
      <w:r w:rsidRPr="00817DE2">
        <w:rPr>
          <w:rFonts w:ascii="Times New Roman" w:eastAsia="Times New Roman" w:hAnsi="Times New Roman" w:cs="Times New Roman"/>
          <w:b/>
          <w:bCs/>
          <w:color w:val="FF0000"/>
          <w:sz w:val="24"/>
          <w:szCs w:val="24"/>
          <w:lang w:eastAsia="ar-SA" w:bidi="ar-SA"/>
        </w:rPr>
        <w:t xml:space="preserve"> Lakh </w:t>
      </w:r>
    </w:p>
    <w:p w:rsidR="00991027" w:rsidRPr="00C002A9" w:rsidRDefault="00A67489" w:rsidP="00A67489">
      <w:pPr>
        <w:pStyle w:val="ListParagraph"/>
        <w:tabs>
          <w:tab w:val="num" w:pos="360"/>
        </w:tabs>
        <w:ind w:left="-284" w:right="-329"/>
        <w:jc w:val="both"/>
        <w:rPr>
          <w:color w:val="000000"/>
        </w:rPr>
      </w:pPr>
      <w:r>
        <w:rPr>
          <w:rFonts w:ascii="Times New Roman" w:eastAsia="Times New Roman" w:hAnsi="Times New Roman" w:cs="Times New Roman"/>
          <w:b/>
          <w:bCs/>
          <w:color w:val="000000"/>
          <w:sz w:val="24"/>
          <w:szCs w:val="24"/>
          <w:lang w:eastAsia="ar-SA" w:bidi="ar-SA"/>
        </w:rPr>
        <w:tab/>
        <w:t xml:space="preserve">3) </w:t>
      </w:r>
      <w:r w:rsidR="005B54E9" w:rsidRPr="00C002A9">
        <w:rPr>
          <w:rFonts w:ascii="Times New Roman" w:eastAsia="Times New Roman" w:hAnsi="Times New Roman" w:cs="Times New Roman"/>
          <w:b/>
          <w:bCs/>
          <w:color w:val="000000"/>
          <w:sz w:val="24"/>
          <w:szCs w:val="24"/>
          <w:lang w:eastAsia="ar-SA" w:bidi="ar-SA"/>
        </w:rPr>
        <w:t xml:space="preserve">Final bill </w:t>
      </w:r>
      <w:r w:rsidR="00486EF0" w:rsidRPr="00C002A9">
        <w:rPr>
          <w:rFonts w:ascii="Times New Roman" w:eastAsia="Times New Roman" w:hAnsi="Times New Roman" w:cs="Times New Roman"/>
          <w:b/>
          <w:bCs/>
          <w:color w:val="000000"/>
          <w:sz w:val="24"/>
          <w:szCs w:val="24"/>
          <w:lang w:eastAsia="ar-SA" w:bidi="ar-SA"/>
        </w:rPr>
        <w:t>Payment</w:t>
      </w:r>
      <w:r w:rsidR="00991027" w:rsidRPr="00C002A9">
        <w:rPr>
          <w:b/>
          <w:bCs/>
          <w:color w:val="000000"/>
        </w:rPr>
        <w:t xml:space="preserve"> </w:t>
      </w:r>
      <w:r w:rsidR="005B54E9" w:rsidRPr="00C002A9">
        <w:rPr>
          <w:rFonts w:ascii="Times New Roman" w:eastAsia="Times New Roman" w:hAnsi="Times New Roman" w:cs="Times New Roman"/>
          <w:color w:val="000000"/>
          <w:sz w:val="24"/>
          <w:szCs w:val="24"/>
          <w:lang w:eastAsia="ar-SA" w:bidi="ar-SA"/>
        </w:rPr>
        <w:t xml:space="preserve">shall be </w:t>
      </w:r>
      <w:r w:rsidR="00991027" w:rsidRPr="00E607A7">
        <w:rPr>
          <w:rFonts w:ascii="Times New Roman" w:eastAsia="Times New Roman" w:hAnsi="Times New Roman" w:cs="Times New Roman"/>
          <w:color w:val="000000"/>
          <w:sz w:val="24"/>
          <w:szCs w:val="24"/>
          <w:lang w:eastAsia="ar-SA" w:bidi="ar-SA"/>
        </w:rPr>
        <w:t>done after</w:t>
      </w:r>
      <w:r w:rsidR="00C002A9" w:rsidRPr="00E607A7">
        <w:rPr>
          <w:rFonts w:ascii="Times New Roman" w:eastAsia="Times New Roman" w:hAnsi="Times New Roman" w:cs="Times New Roman"/>
          <w:color w:val="000000"/>
          <w:sz w:val="24"/>
          <w:szCs w:val="24"/>
          <w:lang w:eastAsia="ar-SA" w:bidi="ar-SA"/>
        </w:rPr>
        <w:t xml:space="preserve"> completion of overall work and </w:t>
      </w:r>
      <w:r w:rsidR="00991027" w:rsidRPr="00E607A7">
        <w:rPr>
          <w:rFonts w:ascii="Times New Roman" w:eastAsia="Times New Roman" w:hAnsi="Times New Roman" w:cs="Times New Roman"/>
          <w:color w:val="000000"/>
          <w:sz w:val="24"/>
          <w:szCs w:val="24"/>
          <w:lang w:eastAsia="ar-SA" w:bidi="ar-SA"/>
        </w:rPr>
        <w:t xml:space="preserve">after checking and certification </w:t>
      </w:r>
      <w:r w:rsidR="005B54E9" w:rsidRPr="00C002A9">
        <w:rPr>
          <w:rFonts w:ascii="Times New Roman" w:eastAsia="Times New Roman" w:hAnsi="Times New Roman" w:cs="Times New Roman"/>
          <w:color w:val="000000"/>
          <w:sz w:val="24"/>
          <w:szCs w:val="24"/>
          <w:lang w:eastAsia="ar-SA" w:bidi="ar-SA"/>
        </w:rPr>
        <w:t>from the Bank</w:t>
      </w:r>
      <w:r w:rsidR="002F1D0D" w:rsidRPr="00C002A9">
        <w:rPr>
          <w:rFonts w:ascii="Times New Roman" w:eastAsia="Times New Roman" w:hAnsi="Times New Roman" w:cs="Times New Roman"/>
          <w:color w:val="000000"/>
          <w:sz w:val="24"/>
          <w:szCs w:val="24"/>
          <w:lang w:eastAsia="ar-SA" w:bidi="ar-SA"/>
        </w:rPr>
        <w:t xml:space="preserve">’s </w:t>
      </w:r>
      <w:r w:rsidR="00991027" w:rsidRPr="00E607A7">
        <w:rPr>
          <w:rFonts w:ascii="Times New Roman" w:eastAsia="Times New Roman" w:hAnsi="Times New Roman" w:cs="Times New Roman"/>
          <w:color w:val="000000"/>
          <w:sz w:val="24"/>
          <w:szCs w:val="24"/>
          <w:lang w:eastAsia="ar-SA" w:bidi="ar-SA"/>
        </w:rPr>
        <w:t>Architect.</w:t>
      </w:r>
      <w:r w:rsidR="00991027" w:rsidRPr="00C002A9">
        <w:rPr>
          <w:color w:val="000000"/>
        </w:rPr>
        <w:t xml:space="preserve"> </w:t>
      </w:r>
      <w:r w:rsidR="005B54E9" w:rsidRPr="00C002A9">
        <w:rPr>
          <w:rFonts w:ascii="Times New Roman" w:eastAsia="Times New Roman" w:hAnsi="Times New Roman" w:cs="Times New Roman"/>
          <w:color w:val="000000"/>
          <w:sz w:val="24"/>
          <w:szCs w:val="24"/>
          <w:lang w:eastAsia="ar-SA" w:bidi="ar-SA"/>
        </w:rPr>
        <w:t>Payment of final bill shall be made after deduction of Retention Money as specified in APPENDIX –I</w:t>
      </w:r>
      <w:r w:rsidR="00991027" w:rsidRPr="00C002A9">
        <w:rPr>
          <w:color w:val="000000"/>
        </w:rPr>
        <w:t xml:space="preserve">. </w:t>
      </w:r>
    </w:p>
    <w:p w:rsidR="002F1D0D" w:rsidRPr="00991027" w:rsidRDefault="005B54E9" w:rsidP="00C002A9">
      <w:pPr>
        <w:tabs>
          <w:tab w:val="num" w:pos="-284"/>
        </w:tabs>
        <w:ind w:left="-284" w:right="-329"/>
        <w:jc w:val="both"/>
        <w:rPr>
          <w:color w:val="000000"/>
        </w:rPr>
      </w:pPr>
      <w:r w:rsidRPr="00991027">
        <w:rPr>
          <w:color w:val="000000"/>
        </w:rPr>
        <w:t>The acceptance of payment of the final bill by the Contractor would indicate that he will have no further claim in respect of the work executed.</w:t>
      </w:r>
    </w:p>
    <w:p w:rsidR="006B69BD" w:rsidRDefault="006B69BD" w:rsidP="005B54E9">
      <w:pPr>
        <w:pStyle w:val="Heading3"/>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783144" w:rsidRDefault="00783144" w:rsidP="00A67489">
      <w:pPr>
        <w:rPr>
          <w:lang w:eastAsia="en-US"/>
        </w:rPr>
      </w:pPr>
    </w:p>
    <w:p w:rsidR="00A67489" w:rsidRPr="00A67489" w:rsidRDefault="00A67489" w:rsidP="00A67489">
      <w:pPr>
        <w:rPr>
          <w:lang w:eastAsia="en-US"/>
        </w:rPr>
      </w:pPr>
    </w:p>
    <w:p w:rsidR="005B54E9" w:rsidRDefault="005B54E9" w:rsidP="005B54E9">
      <w:pPr>
        <w:pStyle w:val="Heading3"/>
      </w:pPr>
      <w:r>
        <w:t xml:space="preserve">APPENDIX </w:t>
      </w:r>
      <w:r w:rsidR="00A67489">
        <w:t>–</w:t>
      </w:r>
      <w:r>
        <w:t>I</w:t>
      </w:r>
    </w:p>
    <w:p w:rsidR="00A67489" w:rsidRPr="00A67489" w:rsidRDefault="00A67489" w:rsidP="00A67489">
      <w:pPr>
        <w:rPr>
          <w:lang w:eastAsia="en-US"/>
        </w:rPr>
      </w:pPr>
    </w:p>
    <w:tbl>
      <w:tblPr>
        <w:tblStyle w:val="TableGrid"/>
        <w:tblW w:w="9433" w:type="dxa"/>
        <w:jc w:val="center"/>
        <w:tblLook w:val="04A0" w:firstRow="1" w:lastRow="0" w:firstColumn="1" w:lastColumn="0" w:noHBand="0" w:noVBand="1"/>
      </w:tblPr>
      <w:tblGrid>
        <w:gridCol w:w="810"/>
        <w:gridCol w:w="2880"/>
        <w:gridCol w:w="5743"/>
      </w:tblGrid>
      <w:tr w:rsidR="00724FE2" w:rsidTr="00C002A9">
        <w:trPr>
          <w:jc w:val="center"/>
        </w:trPr>
        <w:tc>
          <w:tcPr>
            <w:tcW w:w="810" w:type="dxa"/>
          </w:tcPr>
          <w:p w:rsidR="00724FE2" w:rsidRDefault="00724FE2" w:rsidP="00724FE2">
            <w:pPr>
              <w:pStyle w:val="ListParagraph"/>
              <w:numPr>
                <w:ilvl w:val="0"/>
                <w:numId w:val="12"/>
              </w:numPr>
              <w:jc w:val="both"/>
            </w:pPr>
          </w:p>
        </w:tc>
        <w:tc>
          <w:tcPr>
            <w:tcW w:w="2880" w:type="dxa"/>
          </w:tcPr>
          <w:p w:rsidR="00724FE2" w:rsidRDefault="00724FE2" w:rsidP="005B54E9">
            <w:pPr>
              <w:jc w:val="both"/>
            </w:pPr>
            <w:r>
              <w:t>Name of Work</w:t>
            </w:r>
          </w:p>
        </w:tc>
        <w:tc>
          <w:tcPr>
            <w:tcW w:w="5743" w:type="dxa"/>
          </w:tcPr>
          <w:p w:rsidR="00724FE2" w:rsidRPr="002F1D0D" w:rsidRDefault="00172788" w:rsidP="000A6BF8">
            <w:pPr>
              <w:jc w:val="both"/>
            </w:pPr>
            <w:r w:rsidRPr="006065F8">
              <w:rPr>
                <w:b/>
                <w:bCs/>
                <w:szCs w:val="22"/>
                <w:lang w:eastAsia="en-US"/>
              </w:rPr>
              <w:t>Carpentry, furnit</w:t>
            </w:r>
            <w:r w:rsidR="00353485">
              <w:rPr>
                <w:b/>
                <w:bCs/>
                <w:szCs w:val="22"/>
                <w:lang w:eastAsia="en-US"/>
              </w:rPr>
              <w:t xml:space="preserve">ure, False ceiling, electrical </w:t>
            </w:r>
            <w:r w:rsidRPr="006065F8">
              <w:rPr>
                <w:b/>
                <w:bCs/>
                <w:szCs w:val="22"/>
                <w:lang w:eastAsia="en-US"/>
              </w:rPr>
              <w:t>and miscellaneous works to be carried out</w:t>
            </w:r>
            <w:r w:rsidRPr="00D065A3">
              <w:rPr>
                <w:b/>
                <w:bCs/>
                <w:sz w:val="28"/>
                <w:lang w:eastAsia="en-US"/>
              </w:rPr>
              <w:t xml:space="preserve"> </w:t>
            </w:r>
            <w:r w:rsidRPr="006065F8">
              <w:rPr>
                <w:b/>
                <w:bCs/>
                <w:szCs w:val="22"/>
                <w:lang w:eastAsia="en-US"/>
              </w:rPr>
              <w:t>at</w:t>
            </w:r>
            <w:r w:rsidR="001C0E13">
              <w:rPr>
                <w:b/>
                <w:bCs/>
                <w:szCs w:val="22"/>
                <w:lang w:eastAsia="en-US"/>
              </w:rPr>
              <w:t xml:space="preserve"> </w:t>
            </w:r>
            <w:proofErr w:type="spellStart"/>
            <w:r w:rsidR="000A6BF8">
              <w:rPr>
                <w:b/>
                <w:bCs/>
                <w:szCs w:val="22"/>
                <w:lang w:eastAsia="en-US"/>
              </w:rPr>
              <w:t>Daryapur</w:t>
            </w:r>
            <w:proofErr w:type="spellEnd"/>
            <w:r>
              <w:rPr>
                <w:b/>
                <w:bCs/>
                <w:szCs w:val="22"/>
                <w:lang w:eastAsia="en-US"/>
              </w:rPr>
              <w:t xml:space="preserve"> Branch</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Date of commencement</w:t>
            </w:r>
          </w:p>
        </w:tc>
        <w:tc>
          <w:tcPr>
            <w:tcW w:w="5743" w:type="dxa"/>
          </w:tcPr>
          <w:p w:rsidR="00724FE2" w:rsidRDefault="00A1464E" w:rsidP="00C002A9">
            <w:pPr>
              <w:jc w:val="both"/>
            </w:pPr>
            <w:r>
              <w:t xml:space="preserve">Within </w:t>
            </w:r>
            <w:r w:rsidR="00724FE2">
              <w:t>7 day</w:t>
            </w:r>
            <w:r>
              <w:t>s</w:t>
            </w:r>
            <w:r w:rsidR="00724FE2">
              <w:t xml:space="preserve"> from issue of order or handing over</w:t>
            </w:r>
            <w:r w:rsidR="00724FE2" w:rsidRPr="00EA2A75">
              <w:t xml:space="preserve"> </w:t>
            </w:r>
            <w:r w:rsidR="00724FE2">
              <w:t xml:space="preserve">site, Whichever is </w:t>
            </w:r>
            <w:r w:rsidR="00A614A1">
              <w:t>later</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Date / Time of completion</w:t>
            </w:r>
          </w:p>
        </w:tc>
        <w:tc>
          <w:tcPr>
            <w:tcW w:w="5743" w:type="dxa"/>
          </w:tcPr>
          <w:p w:rsidR="00724FE2" w:rsidRDefault="00A11A49" w:rsidP="005B54E9">
            <w:pPr>
              <w:jc w:val="both"/>
            </w:pPr>
            <w:r>
              <w:rPr>
                <w:b/>
                <w:bCs/>
              </w:rPr>
              <w:t>30</w:t>
            </w:r>
            <w:r w:rsidR="00724FE2">
              <w:t xml:space="preserve"> Days</w:t>
            </w:r>
            <w:r w:rsidR="000053A8">
              <w:t xml:space="preserve"> </w:t>
            </w:r>
            <w:r w:rsidR="00F17CB5">
              <w:t>from the date of commencement of work as stated above (Sr.3)</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Liquidated damages</w:t>
            </w:r>
          </w:p>
        </w:tc>
        <w:tc>
          <w:tcPr>
            <w:tcW w:w="5743" w:type="dxa"/>
          </w:tcPr>
          <w:p w:rsidR="00724FE2" w:rsidRDefault="00AA768E" w:rsidP="00C002A9">
            <w:pPr>
              <w:jc w:val="both"/>
            </w:pPr>
            <w:r>
              <w:t>0.5</w:t>
            </w:r>
            <w:r w:rsidR="00724FE2">
              <w:t>% of the accepted contract sum per week</w:t>
            </w:r>
            <w:r w:rsidR="00A1464E">
              <w:t xml:space="preserve"> and part thereof</w:t>
            </w:r>
            <w:r w:rsidR="00724FE2">
              <w:t xml:space="preserve"> subject to maximum of </w:t>
            </w:r>
            <w:r>
              <w:t>5</w:t>
            </w:r>
            <w:r w:rsidR="00724FE2">
              <w:t xml:space="preserve">% of </w:t>
            </w:r>
            <w:r w:rsidR="00A1464E">
              <w:t>the accepted</w:t>
            </w:r>
            <w:r w:rsidR="00724FE2">
              <w:t xml:space="preserve"> contract value.</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Retention Percentage</w:t>
            </w:r>
          </w:p>
        </w:tc>
        <w:tc>
          <w:tcPr>
            <w:tcW w:w="5743" w:type="dxa"/>
          </w:tcPr>
          <w:p w:rsidR="00724FE2" w:rsidRDefault="00AA768E" w:rsidP="00AA768E">
            <w:pPr>
              <w:jc w:val="both"/>
            </w:pPr>
            <w:r>
              <w:t>5</w:t>
            </w:r>
            <w:r w:rsidR="00A1464E">
              <w:t xml:space="preserve">% of the value of work </w:t>
            </w:r>
            <w:r>
              <w:t>to be deducted from final bill</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3F1578">
            <w:pPr>
              <w:jc w:val="both"/>
            </w:pPr>
            <w:r>
              <w:t>Defect liability period</w:t>
            </w:r>
          </w:p>
        </w:tc>
        <w:tc>
          <w:tcPr>
            <w:tcW w:w="5743" w:type="dxa"/>
          </w:tcPr>
          <w:p w:rsidR="00DB323B" w:rsidRDefault="00A11A49" w:rsidP="00A11A49">
            <w:pPr>
              <w:jc w:val="both"/>
            </w:pPr>
            <w:r>
              <w:t>12</w:t>
            </w:r>
            <w:r w:rsidR="00DB323B">
              <w:t xml:space="preserve"> (</w:t>
            </w:r>
            <w:r>
              <w:t>Twelve</w:t>
            </w:r>
            <w:r w:rsidR="00DB323B">
              <w:t>) months from the date of completion of work</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5B54E9">
            <w:pPr>
              <w:jc w:val="both"/>
            </w:pPr>
            <w:r>
              <w:t>Release of retention amount after completion</w:t>
            </w:r>
          </w:p>
        </w:tc>
        <w:tc>
          <w:tcPr>
            <w:tcW w:w="5743" w:type="dxa"/>
          </w:tcPr>
          <w:p w:rsidR="00DB323B" w:rsidRDefault="00DB323B" w:rsidP="00C002A9">
            <w:pPr>
              <w:jc w:val="both"/>
            </w:pPr>
            <w:r>
              <w:t>shall be released after completion of defect liability period</w:t>
            </w:r>
          </w:p>
        </w:tc>
      </w:tr>
      <w:tr w:rsidR="00A67489" w:rsidTr="00C002A9">
        <w:trPr>
          <w:jc w:val="center"/>
        </w:trPr>
        <w:tc>
          <w:tcPr>
            <w:tcW w:w="810" w:type="dxa"/>
          </w:tcPr>
          <w:p w:rsidR="00A67489" w:rsidRDefault="00A67489" w:rsidP="00A1464E">
            <w:pPr>
              <w:pStyle w:val="ListParagraph"/>
              <w:numPr>
                <w:ilvl w:val="0"/>
                <w:numId w:val="12"/>
              </w:numPr>
              <w:jc w:val="both"/>
            </w:pPr>
          </w:p>
        </w:tc>
        <w:tc>
          <w:tcPr>
            <w:tcW w:w="2880" w:type="dxa"/>
          </w:tcPr>
          <w:p w:rsidR="00A67489" w:rsidRDefault="00A67489" w:rsidP="00E26CEE">
            <w:pPr>
              <w:jc w:val="both"/>
            </w:pPr>
            <w:r>
              <w:t xml:space="preserve">Interim payment </w:t>
            </w:r>
          </w:p>
        </w:tc>
        <w:tc>
          <w:tcPr>
            <w:tcW w:w="5743" w:type="dxa"/>
          </w:tcPr>
          <w:p w:rsidR="00A67489" w:rsidRDefault="00A67489" w:rsidP="005545F6">
            <w:pPr>
              <w:jc w:val="both"/>
            </w:pPr>
            <w:r w:rsidRPr="00817DE2">
              <w:rPr>
                <w:color w:val="FF0000"/>
              </w:rPr>
              <w:t>min</w:t>
            </w:r>
            <w:r w:rsidR="00E607A7" w:rsidRPr="00817DE2">
              <w:rPr>
                <w:color w:val="FF0000"/>
              </w:rPr>
              <w:t>.</w:t>
            </w:r>
            <w:r w:rsidRPr="00817DE2">
              <w:rPr>
                <w:color w:val="FF0000"/>
              </w:rPr>
              <w:t xml:space="preserve"> work value = </w:t>
            </w:r>
            <w:r w:rsidRPr="00817DE2">
              <w:rPr>
                <w:rFonts w:ascii="Rupee Foradian" w:hAnsi="Rupee Foradian"/>
                <w:color w:val="FF0000"/>
              </w:rPr>
              <w:t>`</w:t>
            </w:r>
            <w:r w:rsidR="005545F6">
              <w:rPr>
                <w:color w:val="FF0000"/>
              </w:rPr>
              <w:t>5.00</w:t>
            </w:r>
            <w:r w:rsidRPr="00817DE2">
              <w:rPr>
                <w:color w:val="FF0000"/>
              </w:rPr>
              <w:t xml:space="preserve"> Lakh</w:t>
            </w:r>
          </w:p>
        </w:tc>
      </w:tr>
      <w:tr w:rsidR="00364F11" w:rsidTr="00C002A9">
        <w:trPr>
          <w:jc w:val="center"/>
        </w:trPr>
        <w:tc>
          <w:tcPr>
            <w:tcW w:w="810" w:type="dxa"/>
          </w:tcPr>
          <w:p w:rsidR="00364F11" w:rsidRDefault="00364F11" w:rsidP="00A1464E">
            <w:pPr>
              <w:pStyle w:val="ListParagraph"/>
              <w:numPr>
                <w:ilvl w:val="0"/>
                <w:numId w:val="12"/>
              </w:numPr>
              <w:jc w:val="both"/>
            </w:pPr>
          </w:p>
        </w:tc>
        <w:tc>
          <w:tcPr>
            <w:tcW w:w="2880" w:type="dxa"/>
          </w:tcPr>
          <w:p w:rsidR="00364F11" w:rsidRDefault="00364F11" w:rsidP="00364F11">
            <w:pPr>
              <w:jc w:val="both"/>
            </w:pPr>
            <w:r>
              <w:t>Period of Honoring Interim Certificate</w:t>
            </w:r>
          </w:p>
        </w:tc>
        <w:tc>
          <w:tcPr>
            <w:tcW w:w="5743" w:type="dxa"/>
          </w:tcPr>
          <w:p w:rsidR="00364F11" w:rsidRDefault="00364F11" w:rsidP="00364F11">
            <w:pPr>
              <w:jc w:val="both"/>
            </w:pPr>
            <w:r>
              <w:t>10 days on the receipt of bill</w:t>
            </w:r>
            <w:r w:rsidRPr="00EA2A75">
              <w:t xml:space="preserve"> </w:t>
            </w:r>
            <w:r>
              <w:t>from the</w:t>
            </w:r>
            <w:r w:rsidRPr="00A91728">
              <w:t xml:space="preserve"> </w:t>
            </w:r>
            <w:r>
              <w:t>Contractor.</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E26CEE">
            <w:pPr>
              <w:jc w:val="both"/>
            </w:pPr>
            <w:r>
              <w:t>Final Payment</w:t>
            </w:r>
          </w:p>
        </w:tc>
        <w:tc>
          <w:tcPr>
            <w:tcW w:w="5743" w:type="dxa"/>
          </w:tcPr>
          <w:p w:rsidR="00DB323B" w:rsidRDefault="00DB323B" w:rsidP="00E26CEE">
            <w:pPr>
              <w:jc w:val="both"/>
            </w:pPr>
            <w:r>
              <w:t>After satisfactory completion of overall work</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E26CEE">
            <w:pPr>
              <w:jc w:val="both"/>
            </w:pPr>
            <w:r>
              <w:t>Period of Honoring Final Certificate</w:t>
            </w:r>
          </w:p>
        </w:tc>
        <w:tc>
          <w:tcPr>
            <w:tcW w:w="5743" w:type="dxa"/>
          </w:tcPr>
          <w:p w:rsidR="00DB323B" w:rsidRDefault="00F43081" w:rsidP="00E26CEE">
            <w:pPr>
              <w:jc w:val="both"/>
            </w:pPr>
            <w:r>
              <w:t>30</w:t>
            </w:r>
            <w:r w:rsidR="00DB323B">
              <w:t xml:space="preserve"> days on the receipt of bill</w:t>
            </w:r>
            <w:r w:rsidR="00DB323B" w:rsidRPr="00EA2A75">
              <w:t xml:space="preserve"> </w:t>
            </w:r>
            <w:r w:rsidR="00DB323B">
              <w:t>from the</w:t>
            </w:r>
            <w:r w:rsidR="00DB323B" w:rsidRPr="00A91728">
              <w:t xml:space="preserve"> </w:t>
            </w:r>
            <w:r w:rsidR="00DB323B">
              <w:t>Contractor.</w:t>
            </w:r>
          </w:p>
        </w:tc>
      </w:tr>
    </w:tbl>
    <w:p w:rsidR="00AF43A7" w:rsidRDefault="00AF43A7" w:rsidP="00F339F6">
      <w:pPr>
        <w:spacing w:line="276" w:lineRule="auto"/>
        <w:jc w:val="both"/>
      </w:pPr>
    </w:p>
    <w:p w:rsidR="00F339F6" w:rsidRDefault="00F339F6" w:rsidP="00F339F6">
      <w:pPr>
        <w:spacing w:line="276" w:lineRule="auto"/>
        <w:jc w:val="both"/>
        <w:rPr>
          <w:color w:val="000000"/>
        </w:rPr>
      </w:pPr>
      <w:r>
        <w:t>I/ We hereby declare that, I/ We have read and understood the above conditions and I/We agree to comply with the same.</w:t>
      </w:r>
      <w:r w:rsidR="00C002A9">
        <w:t xml:space="preserve"> </w:t>
      </w:r>
      <w:r>
        <w:rPr>
          <w:color w:val="000000"/>
        </w:rPr>
        <w:t>We accept the above conditions in Toto.</w:t>
      </w:r>
    </w:p>
    <w:p w:rsidR="00F339F6" w:rsidRDefault="00F339F6" w:rsidP="00F339F6">
      <w:pPr>
        <w:spacing w:line="276" w:lineRule="auto"/>
        <w:jc w:val="both"/>
        <w:rPr>
          <w:color w:val="000000"/>
        </w:rPr>
      </w:pPr>
    </w:p>
    <w:p w:rsidR="00C002A9" w:rsidRDefault="00C002A9" w:rsidP="00F339F6">
      <w:pPr>
        <w:spacing w:line="276" w:lineRule="auto"/>
        <w:jc w:val="both"/>
        <w:rPr>
          <w:color w:val="000000"/>
        </w:rPr>
      </w:pPr>
    </w:p>
    <w:p w:rsidR="00364F11" w:rsidRDefault="00364F11" w:rsidP="00F339F6">
      <w:pPr>
        <w:spacing w:line="276" w:lineRule="auto"/>
        <w:jc w:val="both"/>
        <w:rPr>
          <w:color w:val="000000"/>
        </w:rPr>
      </w:pPr>
    </w:p>
    <w:p w:rsidR="00F339F6" w:rsidRDefault="00F339F6" w:rsidP="00F339F6">
      <w:pPr>
        <w:jc w:val="both"/>
        <w:rPr>
          <w:color w:val="000000"/>
        </w:rPr>
      </w:pPr>
      <w:r>
        <w:rPr>
          <w:color w:val="000000"/>
        </w:rPr>
        <w:t>SIGNATURE OF CONTRACTOR</w:t>
      </w:r>
    </w:p>
    <w:p w:rsidR="00F339F6" w:rsidRDefault="00F339F6" w:rsidP="00F339F6">
      <w:pPr>
        <w:jc w:val="both"/>
        <w:rPr>
          <w:color w:val="000000"/>
        </w:rPr>
      </w:pPr>
      <w:r>
        <w:rPr>
          <w:color w:val="000000"/>
        </w:rPr>
        <w:t>WITH DATE &amp; SEAL</w:t>
      </w: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E607A7" w:rsidRDefault="00E607A7" w:rsidP="008426D9">
      <w:pPr>
        <w:jc w:val="center"/>
        <w:rPr>
          <w:b/>
          <w:bCs/>
        </w:rPr>
      </w:pPr>
    </w:p>
    <w:p w:rsidR="00E607A7" w:rsidRDefault="00E607A7" w:rsidP="008426D9">
      <w:pPr>
        <w:jc w:val="center"/>
        <w:rPr>
          <w:b/>
          <w:bCs/>
        </w:rPr>
      </w:pPr>
    </w:p>
    <w:p w:rsidR="005C1FC4" w:rsidRDefault="005C1FC4" w:rsidP="005C1FC4">
      <w:pPr>
        <w:rPr>
          <w:b/>
          <w:bCs/>
        </w:rPr>
      </w:pPr>
    </w:p>
    <w:p w:rsidR="007B12D9" w:rsidRPr="00187FB8" w:rsidRDefault="007B12D9" w:rsidP="005C1FC4">
      <w:pPr>
        <w:ind w:left="720" w:firstLine="720"/>
      </w:pPr>
      <w:r>
        <w:rPr>
          <w:b/>
          <w:bCs/>
          <w:u w:val="single"/>
        </w:rPr>
        <w:t>MINIMUM</w:t>
      </w:r>
      <w:r w:rsidRPr="00187FB8">
        <w:rPr>
          <w:b/>
          <w:bCs/>
          <w:u w:val="single"/>
        </w:rPr>
        <w:t xml:space="preserve"> ELIGIBILITY</w:t>
      </w:r>
      <w:r>
        <w:rPr>
          <w:b/>
          <w:bCs/>
          <w:u w:val="single"/>
        </w:rPr>
        <w:t xml:space="preserve"> CRITERIA</w:t>
      </w:r>
      <w:r w:rsidRPr="00187FB8">
        <w:rPr>
          <w:b/>
          <w:bCs/>
          <w:u w:val="single"/>
        </w:rPr>
        <w:t xml:space="preserve"> BID</w:t>
      </w:r>
    </w:p>
    <w:p w:rsidR="007B12D9" w:rsidRDefault="007B12D9" w:rsidP="007B12D9">
      <w:pPr>
        <w:pStyle w:val="BodyText"/>
        <w:jc w:val="center"/>
        <w:rPr>
          <w:u w:val="single"/>
        </w:rPr>
      </w:pPr>
    </w:p>
    <w:p w:rsidR="007B12D9" w:rsidRDefault="007B12D9" w:rsidP="007B12D9">
      <w:pPr>
        <w:pStyle w:val="BodyText"/>
      </w:pPr>
      <w:r w:rsidRPr="007B12D9">
        <w:t>Contractor must fulfill below mentioned criteria to become eligible for this tender. Required documents are to be submitted along with this tender duly signed and stamped.</w:t>
      </w:r>
    </w:p>
    <w:p w:rsidR="007B12D9" w:rsidRPr="007B12D9" w:rsidRDefault="007B12D9" w:rsidP="007B12D9">
      <w:pPr>
        <w:pStyle w:val="BodyText"/>
      </w:pPr>
    </w:p>
    <w:tbl>
      <w:tblPr>
        <w:tblStyle w:val="TableGrid"/>
        <w:tblW w:w="0" w:type="auto"/>
        <w:tblLook w:val="04A0" w:firstRow="1" w:lastRow="0" w:firstColumn="1" w:lastColumn="0" w:noHBand="0" w:noVBand="1"/>
      </w:tblPr>
      <w:tblGrid>
        <w:gridCol w:w="558"/>
        <w:gridCol w:w="5346"/>
        <w:gridCol w:w="2952"/>
      </w:tblGrid>
      <w:tr w:rsidR="007B12D9" w:rsidRPr="000B3F31" w:rsidTr="003B1CD7">
        <w:tc>
          <w:tcPr>
            <w:tcW w:w="558" w:type="dxa"/>
          </w:tcPr>
          <w:p w:rsidR="007B12D9" w:rsidRPr="003F75F1" w:rsidRDefault="007B12D9" w:rsidP="003B1CD7">
            <w:pPr>
              <w:jc w:val="center"/>
              <w:rPr>
                <w:b/>
                <w:bCs/>
              </w:rPr>
            </w:pPr>
            <w:r w:rsidRPr="003F75F1">
              <w:rPr>
                <w:b/>
                <w:bCs/>
              </w:rPr>
              <w:t>SN</w:t>
            </w:r>
          </w:p>
        </w:tc>
        <w:tc>
          <w:tcPr>
            <w:tcW w:w="5346" w:type="dxa"/>
          </w:tcPr>
          <w:p w:rsidR="007B12D9" w:rsidRPr="003F75F1" w:rsidRDefault="007B12D9" w:rsidP="003B1CD7">
            <w:pPr>
              <w:jc w:val="center"/>
              <w:rPr>
                <w:b/>
                <w:bCs/>
              </w:rPr>
            </w:pPr>
            <w:r w:rsidRPr="003F75F1">
              <w:rPr>
                <w:b/>
                <w:bCs/>
              </w:rPr>
              <w:t>Minimum eligibility criteria</w:t>
            </w:r>
          </w:p>
        </w:tc>
        <w:tc>
          <w:tcPr>
            <w:tcW w:w="2952" w:type="dxa"/>
          </w:tcPr>
          <w:p w:rsidR="007B12D9" w:rsidRPr="003F75F1" w:rsidRDefault="007B12D9" w:rsidP="003B1CD7">
            <w:pPr>
              <w:jc w:val="center"/>
              <w:rPr>
                <w:b/>
                <w:bCs/>
              </w:rPr>
            </w:pPr>
            <w:r w:rsidRPr="003F75F1">
              <w:rPr>
                <w:b/>
                <w:bCs/>
              </w:rPr>
              <w:t>Documents required</w:t>
            </w:r>
          </w:p>
        </w:tc>
      </w:tr>
      <w:tr w:rsidR="007B12D9" w:rsidRPr="000B3F31" w:rsidTr="003B1CD7">
        <w:tc>
          <w:tcPr>
            <w:tcW w:w="558" w:type="dxa"/>
          </w:tcPr>
          <w:p w:rsidR="007B12D9" w:rsidRPr="003F75F1" w:rsidRDefault="007B12D9" w:rsidP="003B1CD7">
            <w:pPr>
              <w:pStyle w:val="ListParagraph"/>
              <w:numPr>
                <w:ilvl w:val="0"/>
                <w:numId w:val="14"/>
              </w:numPr>
              <w:spacing w:after="0"/>
              <w:jc w:val="both"/>
            </w:pPr>
          </w:p>
        </w:tc>
        <w:tc>
          <w:tcPr>
            <w:tcW w:w="5346" w:type="dxa"/>
          </w:tcPr>
          <w:p w:rsidR="007B12D9" w:rsidRPr="003F75F1" w:rsidRDefault="007B12D9" w:rsidP="005545F6">
            <w:pPr>
              <w:jc w:val="both"/>
            </w:pPr>
            <w:r w:rsidRPr="003F75F1">
              <w:t xml:space="preserve">The applicant should be a well-established and reputed firm </w:t>
            </w:r>
            <w:r w:rsidR="004700F5">
              <w:t xml:space="preserve">having </w:t>
            </w:r>
            <w:r w:rsidRPr="003F75F1">
              <w:t xml:space="preserve">minimum experience of 5 years in the same field and </w:t>
            </w:r>
            <w:r w:rsidRPr="00817DE2">
              <w:rPr>
                <w:color w:val="FF0000"/>
              </w:rPr>
              <w:t xml:space="preserve">must have registered office in </w:t>
            </w:r>
            <w:r w:rsidR="004E0DB7">
              <w:rPr>
                <w:color w:val="FF0000"/>
              </w:rPr>
              <w:t>Amravati</w:t>
            </w:r>
            <w:r w:rsidRPr="00817DE2">
              <w:rPr>
                <w:color w:val="FF0000"/>
              </w:rPr>
              <w:t>.</w:t>
            </w:r>
          </w:p>
        </w:tc>
        <w:tc>
          <w:tcPr>
            <w:tcW w:w="2952" w:type="dxa"/>
          </w:tcPr>
          <w:p w:rsidR="007B12D9" w:rsidRPr="003F75F1" w:rsidRDefault="007B12D9" w:rsidP="003B1CD7">
            <w:pPr>
              <w:jc w:val="both"/>
            </w:pPr>
            <w:r w:rsidRPr="003F75F1">
              <w:t>Firm registration certificate/ Firm/ partnership deed</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3B1CD7">
            <w:pPr>
              <w:jc w:val="both"/>
            </w:pPr>
            <w:r w:rsidRPr="00FE44CA">
              <w:t xml:space="preserve">Contractor shall have experience of work </w:t>
            </w:r>
            <w:r w:rsidR="004700F5">
              <w:t xml:space="preserve">of </w:t>
            </w:r>
            <w:r w:rsidRPr="00FE44CA">
              <w:t>similar projects</w:t>
            </w:r>
            <w:r w:rsidR="004700F5">
              <w:t xml:space="preserve">, office renovation projects of at least </w:t>
            </w:r>
            <w:r w:rsidR="006F35DC">
              <w:rPr>
                <w:color w:val="FF0000"/>
              </w:rPr>
              <w:t>13</w:t>
            </w:r>
            <w:r w:rsidR="004700F5" w:rsidRPr="00817DE2">
              <w:rPr>
                <w:color w:val="FF0000"/>
              </w:rPr>
              <w:t>00.00sq.ft area</w:t>
            </w:r>
            <w:r w:rsidRPr="00817DE2">
              <w:rPr>
                <w:color w:val="FF0000"/>
              </w:rPr>
              <w:t xml:space="preserve"> </w:t>
            </w:r>
            <w:r w:rsidRPr="00FE44CA">
              <w:t>and shall have completed at least 5 projects in past 3 years of similar magnitude</w:t>
            </w:r>
          </w:p>
          <w:p w:rsidR="007B12D9" w:rsidRPr="00FE44CA" w:rsidRDefault="007B12D9" w:rsidP="003B1CD7">
            <w:pPr>
              <w:jc w:val="both"/>
            </w:pPr>
          </w:p>
        </w:tc>
        <w:tc>
          <w:tcPr>
            <w:tcW w:w="2952" w:type="dxa"/>
            <w:vMerge w:val="restart"/>
            <w:vAlign w:val="center"/>
          </w:tcPr>
          <w:p w:rsidR="007B12D9" w:rsidRPr="00FE44CA" w:rsidRDefault="004700F5" w:rsidP="003B1CD7">
            <w:r>
              <w:t xml:space="preserve">Work Order, Completion certificates and photographs </w:t>
            </w:r>
            <w:r w:rsidR="00FA348B">
              <w:t xml:space="preserve">and all </w:t>
            </w:r>
            <w:r w:rsidR="007B12D9" w:rsidRPr="00FE44CA">
              <w:t>Necessary documents shall be attached.</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4700F5" w:rsidP="004700F5">
            <w:pPr>
              <w:jc w:val="both"/>
            </w:pPr>
            <w:r>
              <w:t xml:space="preserve">Contractor shall have at least completed 2 projects of similar magnitude of PSU/Semi </w:t>
            </w:r>
            <w:proofErr w:type="spellStart"/>
            <w:r>
              <w:t>Govt</w:t>
            </w:r>
            <w:proofErr w:type="spellEnd"/>
            <w:r>
              <w:t xml:space="preserve">/ </w:t>
            </w:r>
            <w:proofErr w:type="spellStart"/>
            <w:r>
              <w:t>Govt</w:t>
            </w:r>
            <w:proofErr w:type="spellEnd"/>
            <w:r>
              <w:t xml:space="preserve"> etc.</w:t>
            </w:r>
            <w:r w:rsidR="00FA348B">
              <w:t xml:space="preserve"> in last 3 years</w:t>
            </w:r>
          </w:p>
        </w:tc>
        <w:tc>
          <w:tcPr>
            <w:tcW w:w="2952" w:type="dxa"/>
            <w:vMerge/>
          </w:tcPr>
          <w:p w:rsidR="007B12D9" w:rsidRPr="00FE44CA" w:rsidRDefault="007B12D9" w:rsidP="003B1CD7">
            <w:pPr>
              <w:jc w:val="both"/>
            </w:pP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3B1CD7">
            <w:pPr>
              <w:jc w:val="both"/>
            </w:pPr>
            <w:r w:rsidRPr="00FE44CA">
              <w:t>The applicant should have satisfactorily completed ‘similar’ works of magnitude as specified below during the last 3 years ending 31/03/2024</w:t>
            </w:r>
          </w:p>
          <w:p w:rsidR="007B12D9" w:rsidRPr="00FE44CA" w:rsidRDefault="007B12D9" w:rsidP="003B1CD7">
            <w:pPr>
              <w:pStyle w:val="ListParagraph"/>
              <w:numPr>
                <w:ilvl w:val="5"/>
                <w:numId w:val="11"/>
              </w:numPr>
              <w:jc w:val="both"/>
              <w:rPr>
                <w:rFonts w:ascii="Times New Roman" w:eastAsia="Times New Roman" w:hAnsi="Times New Roman" w:cs="Times New Roman"/>
                <w:sz w:val="24"/>
                <w:szCs w:val="24"/>
                <w:lang w:eastAsia="ar-SA" w:bidi="ar-SA"/>
              </w:rPr>
            </w:pPr>
            <w:r w:rsidRPr="00FE44CA">
              <w:rPr>
                <w:rFonts w:ascii="Times New Roman" w:eastAsia="Times New Roman" w:hAnsi="Times New Roman" w:cs="Times New Roman"/>
                <w:sz w:val="24"/>
                <w:szCs w:val="24"/>
                <w:lang w:eastAsia="ar-SA" w:bidi="ar-SA"/>
              </w:rPr>
              <w:t xml:space="preserve">One similar completed work,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B07FC3">
              <w:rPr>
                <w:rFonts w:ascii="Times New Roman" w:eastAsia="Times New Roman" w:hAnsi="Times New Roman" w:cs="Times New Roman"/>
                <w:color w:val="FF0000"/>
                <w:sz w:val="24"/>
                <w:szCs w:val="24"/>
                <w:lang w:eastAsia="ar-SA" w:bidi="ar-SA"/>
              </w:rPr>
              <w:t>7</w:t>
            </w:r>
            <w:r w:rsidR="001C47D5">
              <w:rPr>
                <w:rFonts w:ascii="Times New Roman" w:eastAsia="Times New Roman" w:hAnsi="Times New Roman" w:cs="Times New Roman"/>
                <w:color w:val="FF0000"/>
                <w:sz w:val="24"/>
                <w:szCs w:val="24"/>
                <w:lang w:eastAsia="ar-SA" w:bidi="ar-SA"/>
              </w:rPr>
              <w:t>.</w:t>
            </w:r>
            <w:r w:rsidR="00114A49">
              <w:rPr>
                <w:rFonts w:ascii="Times New Roman" w:eastAsia="Times New Roman" w:hAnsi="Times New Roman" w:cs="Times New Roman"/>
                <w:color w:val="FF0000"/>
                <w:sz w:val="24"/>
                <w:szCs w:val="24"/>
                <w:lang w:eastAsia="ar-SA" w:bidi="ar-SA"/>
              </w:rPr>
              <w:t>347</w:t>
            </w:r>
            <w:r w:rsidR="001C47D5">
              <w:rPr>
                <w:rFonts w:ascii="Times New Roman" w:eastAsia="Times New Roman" w:hAnsi="Times New Roman" w:cs="Times New Roman"/>
                <w:color w:val="FF0000"/>
                <w:sz w:val="24"/>
                <w:szCs w:val="24"/>
                <w:lang w:eastAsia="ar-SA" w:bidi="ar-SA"/>
              </w:rPr>
              <w:t>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r w:rsidRPr="00FE44CA">
              <w:rPr>
                <w:rFonts w:ascii="Times New Roman" w:eastAsia="Times New Roman" w:hAnsi="Times New Roman" w:cs="Times New Roman"/>
                <w:sz w:val="24"/>
                <w:szCs w:val="24"/>
                <w:lang w:eastAsia="ar-SA" w:bidi="ar-SA"/>
              </w:rPr>
              <w:t>, or</w:t>
            </w:r>
          </w:p>
          <w:p w:rsidR="007B12D9" w:rsidRPr="00FE44CA" w:rsidRDefault="007B12D9" w:rsidP="003B1CD7">
            <w:pPr>
              <w:pStyle w:val="ListParagraph"/>
              <w:numPr>
                <w:ilvl w:val="5"/>
                <w:numId w:val="11"/>
              </w:numPr>
              <w:jc w:val="both"/>
              <w:rPr>
                <w:rFonts w:ascii="Times New Roman" w:eastAsia="Times New Roman" w:hAnsi="Times New Roman" w:cs="Times New Roman"/>
                <w:sz w:val="24"/>
                <w:szCs w:val="24"/>
                <w:lang w:eastAsia="ar-SA" w:bidi="ar-SA"/>
              </w:rPr>
            </w:pPr>
            <w:r w:rsidRPr="00FE44CA">
              <w:rPr>
                <w:rFonts w:ascii="Times New Roman" w:eastAsia="Times New Roman" w:hAnsi="Times New Roman" w:cs="Times New Roman"/>
                <w:sz w:val="24"/>
                <w:szCs w:val="24"/>
                <w:lang w:eastAsia="ar-SA" w:bidi="ar-SA"/>
              </w:rPr>
              <w:t xml:space="preserve">Two similar completed works, each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B07FC3">
              <w:rPr>
                <w:rFonts w:ascii="Times New Roman" w:eastAsia="Times New Roman" w:hAnsi="Times New Roman" w:cs="Times New Roman"/>
                <w:color w:val="FF0000"/>
                <w:sz w:val="24"/>
                <w:szCs w:val="24"/>
                <w:lang w:eastAsia="ar-SA" w:bidi="ar-SA"/>
              </w:rPr>
              <w:t>4</w:t>
            </w:r>
            <w:r w:rsidR="001C47D5">
              <w:rPr>
                <w:rFonts w:ascii="Times New Roman" w:eastAsia="Times New Roman" w:hAnsi="Times New Roman" w:cs="Times New Roman"/>
                <w:color w:val="FF0000"/>
                <w:sz w:val="24"/>
                <w:szCs w:val="24"/>
                <w:lang w:eastAsia="ar-SA" w:bidi="ar-SA"/>
              </w:rPr>
              <w:t>.</w:t>
            </w:r>
            <w:r w:rsidR="00114A49">
              <w:rPr>
                <w:rFonts w:ascii="Times New Roman" w:eastAsia="Times New Roman" w:hAnsi="Times New Roman" w:cs="Times New Roman"/>
                <w:color w:val="FF0000"/>
                <w:sz w:val="24"/>
                <w:szCs w:val="24"/>
                <w:lang w:eastAsia="ar-SA" w:bidi="ar-SA"/>
              </w:rPr>
              <w:t>59</w:t>
            </w:r>
            <w:r w:rsidR="001C47D5">
              <w:rPr>
                <w:rFonts w:ascii="Times New Roman" w:eastAsia="Times New Roman" w:hAnsi="Times New Roman" w:cs="Times New Roman"/>
                <w:color w:val="FF0000"/>
                <w:sz w:val="24"/>
                <w:szCs w:val="24"/>
                <w:lang w:eastAsia="ar-SA" w:bidi="ar-SA"/>
              </w:rPr>
              <w:t xml:space="preserve"> LAKH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r w:rsidRPr="00817DE2">
              <w:rPr>
                <w:rFonts w:ascii="Times New Roman" w:eastAsia="Times New Roman" w:hAnsi="Times New Roman" w:cs="Times New Roman"/>
                <w:color w:val="FF0000"/>
                <w:sz w:val="24"/>
                <w:szCs w:val="24"/>
                <w:lang w:eastAsia="ar-SA" w:bidi="ar-SA"/>
              </w:rPr>
              <w:t xml:space="preserve">, </w:t>
            </w:r>
            <w:r w:rsidRPr="00FE44CA">
              <w:rPr>
                <w:rFonts w:ascii="Times New Roman" w:eastAsia="Times New Roman" w:hAnsi="Times New Roman" w:cs="Times New Roman"/>
                <w:sz w:val="24"/>
                <w:szCs w:val="24"/>
                <w:lang w:eastAsia="ar-SA" w:bidi="ar-SA"/>
              </w:rPr>
              <w:t>or</w:t>
            </w:r>
          </w:p>
          <w:p w:rsidR="007B12D9" w:rsidRPr="00FE44CA" w:rsidRDefault="007B12D9" w:rsidP="00114A49">
            <w:pPr>
              <w:pStyle w:val="ListParagraph"/>
              <w:numPr>
                <w:ilvl w:val="5"/>
                <w:numId w:val="11"/>
              </w:numPr>
              <w:jc w:val="both"/>
            </w:pPr>
            <w:r w:rsidRPr="00FE44CA">
              <w:rPr>
                <w:rFonts w:ascii="Times New Roman" w:eastAsia="Times New Roman" w:hAnsi="Times New Roman" w:cs="Times New Roman"/>
                <w:sz w:val="24"/>
                <w:szCs w:val="24"/>
                <w:lang w:eastAsia="ar-SA" w:bidi="ar-SA"/>
              </w:rPr>
              <w:t xml:space="preserve">Three similar completed works, each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3A7B4F">
              <w:rPr>
                <w:rFonts w:ascii="Times New Roman" w:eastAsia="Times New Roman" w:hAnsi="Times New Roman" w:cs="Times New Roman"/>
                <w:color w:val="FF0000"/>
                <w:sz w:val="24"/>
                <w:szCs w:val="24"/>
                <w:lang w:eastAsia="ar-SA" w:bidi="ar-SA"/>
              </w:rPr>
              <w:t>3.</w:t>
            </w:r>
            <w:r w:rsidR="00114A49">
              <w:rPr>
                <w:rFonts w:ascii="Times New Roman" w:eastAsia="Times New Roman" w:hAnsi="Times New Roman" w:cs="Times New Roman"/>
                <w:color w:val="FF0000"/>
                <w:sz w:val="24"/>
                <w:szCs w:val="24"/>
                <w:lang w:eastAsia="ar-SA" w:bidi="ar-SA"/>
              </w:rPr>
              <w:t>67</w:t>
            </w:r>
            <w:r w:rsidR="001C47D5">
              <w:rPr>
                <w:rFonts w:ascii="Times New Roman" w:eastAsia="Times New Roman" w:hAnsi="Times New Roman" w:cs="Times New Roman"/>
                <w:color w:val="FF0000"/>
                <w:sz w:val="24"/>
                <w:szCs w:val="24"/>
                <w:lang w:eastAsia="ar-SA" w:bidi="ar-SA"/>
              </w:rPr>
              <w:t xml:space="preserve"> LAKH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p>
        </w:tc>
        <w:tc>
          <w:tcPr>
            <w:tcW w:w="2952" w:type="dxa"/>
          </w:tcPr>
          <w:p w:rsidR="007B12D9" w:rsidRPr="00FE44CA" w:rsidRDefault="007B12D9" w:rsidP="003B1CD7">
            <w:pPr>
              <w:jc w:val="both"/>
            </w:pPr>
            <w:r w:rsidRPr="00FE44CA">
              <w:t>Certificate by an authorized officer or equivalent of the organization for whom the works has been done. Additionally, committee may, at its own discretion visit the site/s.</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1C47D5">
            <w:pPr>
              <w:jc w:val="both"/>
            </w:pPr>
            <w:r w:rsidRPr="00FE44CA">
              <w:t xml:space="preserve">The applicant should have average annual financial turnover of </w:t>
            </w:r>
            <w:r w:rsidR="001C47D5" w:rsidRPr="00817DE2">
              <w:rPr>
                <w:rFonts w:ascii="Rupee Foradian" w:hAnsi="Rupee Foradian"/>
                <w:color w:val="FF0000"/>
              </w:rPr>
              <w:t>`</w:t>
            </w:r>
            <w:r w:rsidR="005545F6">
              <w:rPr>
                <w:color w:val="FF0000"/>
              </w:rPr>
              <w:t>20</w:t>
            </w:r>
            <w:r w:rsidR="001C47D5">
              <w:rPr>
                <w:color w:val="FF0000"/>
              </w:rPr>
              <w:t xml:space="preserve"> LAKH</w:t>
            </w:r>
            <w:r w:rsidRPr="00817DE2">
              <w:rPr>
                <w:color w:val="FF0000"/>
              </w:rPr>
              <w:t xml:space="preserve"> </w:t>
            </w:r>
            <w:r w:rsidRPr="00FE44CA">
              <w:t xml:space="preserve">in </w:t>
            </w:r>
            <w:r>
              <w:t>relevant</w:t>
            </w:r>
            <w:r w:rsidRPr="00FE44CA">
              <w:t xml:space="preserve"> works during the</w:t>
            </w:r>
            <w:r w:rsidR="00B23694">
              <w:t xml:space="preserve"> last three FY ending 31/03/2025</w:t>
            </w:r>
          </w:p>
        </w:tc>
        <w:tc>
          <w:tcPr>
            <w:tcW w:w="2952" w:type="dxa"/>
          </w:tcPr>
          <w:p w:rsidR="007B12D9" w:rsidRPr="00FE44CA" w:rsidRDefault="007B12D9" w:rsidP="003B1CD7">
            <w:pPr>
              <w:jc w:val="both"/>
            </w:pPr>
            <w:r w:rsidRPr="00FE44CA">
              <w:t>Relevant documents to be submitted</w:t>
            </w:r>
          </w:p>
        </w:tc>
      </w:tr>
    </w:tbl>
    <w:p w:rsidR="007B12D9" w:rsidRDefault="007B12D9" w:rsidP="007B12D9">
      <w:pPr>
        <w:pStyle w:val="BodyText"/>
        <w:jc w:val="center"/>
        <w:rPr>
          <w:u w:val="single"/>
        </w:rPr>
      </w:pPr>
    </w:p>
    <w:p w:rsidR="007B12D9" w:rsidRDefault="007B12D9" w:rsidP="007B12D9">
      <w:pPr>
        <w:spacing w:line="276" w:lineRule="auto"/>
        <w:jc w:val="both"/>
        <w:rPr>
          <w:color w:val="000000"/>
        </w:rPr>
      </w:pPr>
      <w:r>
        <w:t>I/ We hereby declare that, I/ We have read and understood the above eligibility criteria and I/We agree to comply with the same.</w:t>
      </w:r>
    </w:p>
    <w:p w:rsidR="007B12D9" w:rsidRDefault="007B12D9" w:rsidP="007B12D9">
      <w:pPr>
        <w:spacing w:line="276" w:lineRule="auto"/>
        <w:jc w:val="both"/>
        <w:rPr>
          <w:color w:val="000000"/>
        </w:rPr>
      </w:pPr>
    </w:p>
    <w:p w:rsidR="007B12D9" w:rsidRDefault="007B12D9" w:rsidP="007B12D9">
      <w:pPr>
        <w:spacing w:line="276" w:lineRule="auto"/>
        <w:jc w:val="both"/>
        <w:rPr>
          <w:color w:val="000000"/>
        </w:rPr>
      </w:pPr>
    </w:p>
    <w:p w:rsidR="007B12D9" w:rsidRDefault="007B12D9" w:rsidP="007B12D9">
      <w:pPr>
        <w:jc w:val="both"/>
        <w:rPr>
          <w:color w:val="000000"/>
        </w:rPr>
      </w:pPr>
      <w:r>
        <w:rPr>
          <w:color w:val="000000"/>
        </w:rPr>
        <w:t>SIGNATURE OF CONTRACTOR</w:t>
      </w:r>
    </w:p>
    <w:p w:rsidR="007B12D9" w:rsidRDefault="007B12D9" w:rsidP="007B12D9">
      <w:pPr>
        <w:jc w:val="both"/>
        <w:rPr>
          <w:color w:val="000000"/>
        </w:rPr>
      </w:pPr>
      <w:r>
        <w:rPr>
          <w:color w:val="000000"/>
        </w:rPr>
        <w:t>WITH DATE &amp; SEAL</w:t>
      </w:r>
    </w:p>
    <w:p w:rsidR="007B12D9" w:rsidRDefault="007B12D9" w:rsidP="007B12D9">
      <w:pPr>
        <w:pStyle w:val="BodyText"/>
        <w:jc w:val="center"/>
        <w:rPr>
          <w:u w:val="single"/>
        </w:rPr>
      </w:pPr>
    </w:p>
    <w:p w:rsidR="00FA348B" w:rsidRDefault="00FA348B" w:rsidP="004700F5">
      <w:pPr>
        <w:pStyle w:val="BodyText"/>
      </w:pPr>
    </w:p>
    <w:p w:rsidR="007B12D9" w:rsidRDefault="004700F5" w:rsidP="004700F5">
      <w:pPr>
        <w:pStyle w:val="BodyText"/>
        <w:rPr>
          <w:u w:val="single"/>
        </w:rPr>
      </w:pPr>
      <w:r>
        <w:t>Note</w:t>
      </w:r>
      <w:proofErr w:type="gramStart"/>
      <w:r>
        <w:t>:-</w:t>
      </w:r>
      <w:proofErr w:type="gramEnd"/>
      <w:r>
        <w:t xml:space="preserve"> The contractor shall mention only those works executed during last 3 years which fulfills the eligibility criteria. The list is to be substantiated with the documentary evidence e.g. the work order and completion certificates in absence of which the application is liable to be rejected. (Other works should be mentioned on separate sheet</w:t>
      </w:r>
      <w:r w:rsidR="00FA348B">
        <w:t>)</w:t>
      </w:r>
      <w:r>
        <w:t>.</w:t>
      </w:r>
    </w:p>
    <w:p w:rsidR="007B12D9" w:rsidRDefault="007B12D9" w:rsidP="007B12D9">
      <w:pPr>
        <w:pStyle w:val="BodyText"/>
        <w:jc w:val="center"/>
        <w:rPr>
          <w:u w:val="single"/>
        </w:rPr>
      </w:pPr>
    </w:p>
    <w:p w:rsidR="007B12D9" w:rsidRDefault="007B12D9" w:rsidP="007B12D9">
      <w:pPr>
        <w:pStyle w:val="BodyText"/>
        <w:jc w:val="center"/>
        <w:rPr>
          <w:u w:val="single"/>
        </w:rPr>
      </w:pPr>
    </w:p>
    <w:p w:rsidR="007B12D9" w:rsidRDefault="007B12D9" w:rsidP="007B12D9">
      <w:pPr>
        <w:pStyle w:val="BodyText"/>
        <w:jc w:val="center"/>
        <w:rPr>
          <w:u w:val="single"/>
        </w:rPr>
      </w:pPr>
    </w:p>
    <w:p w:rsidR="005C1FC4" w:rsidRDefault="005C1FC4" w:rsidP="007B12D9">
      <w:pPr>
        <w:pStyle w:val="BodyText"/>
        <w:jc w:val="center"/>
        <w:rPr>
          <w:u w:val="single"/>
        </w:rPr>
      </w:pPr>
    </w:p>
    <w:p w:rsidR="005C1FC4" w:rsidRDefault="005C1FC4" w:rsidP="007B12D9">
      <w:pPr>
        <w:pStyle w:val="BodyText"/>
        <w:jc w:val="center"/>
        <w:rPr>
          <w:u w:val="single"/>
        </w:rPr>
      </w:pPr>
    </w:p>
    <w:p w:rsidR="003F1578" w:rsidRDefault="003F1578" w:rsidP="003F1578">
      <w:pPr>
        <w:pStyle w:val="BodyText"/>
        <w:jc w:val="center"/>
        <w:rPr>
          <w:u w:val="single"/>
        </w:rPr>
      </w:pPr>
      <w:r>
        <w:rPr>
          <w:u w:val="single"/>
        </w:rPr>
        <w:t>TECHNICAL SPECIFICATIONS FOR CIVIL / FURNITURE WORKS</w:t>
      </w:r>
    </w:p>
    <w:p w:rsidR="003F1578" w:rsidRDefault="003F1578" w:rsidP="003F1578">
      <w:pPr>
        <w:pStyle w:val="BodyText"/>
      </w:pPr>
    </w:p>
    <w:p w:rsidR="003F1578" w:rsidRPr="00FF21A4" w:rsidRDefault="003F1578" w:rsidP="003F1578">
      <w:pPr>
        <w:pStyle w:val="BodyText"/>
      </w:pPr>
      <w:r>
        <w:t xml:space="preserve">Note: - </w:t>
      </w:r>
      <w:r w:rsidRPr="00FF21A4">
        <w:t>Product with ISI stamp shall have to be provi</w:t>
      </w:r>
      <w:r>
        <w:t xml:space="preserve">ded where available in case non </w:t>
      </w:r>
      <w:r w:rsidRPr="00FF21A4">
        <w:t xml:space="preserve">availability of such stamping for a particular product. Architects / Employer’s decision as per list of material or otherwise shall be final &amp; binding </w:t>
      </w:r>
    </w:p>
    <w:p w:rsidR="003F1578" w:rsidRDefault="003F1578" w:rsidP="003F1578">
      <w:pPr>
        <w:pStyle w:val="BodyText"/>
      </w:pPr>
    </w:p>
    <w:p w:rsidR="003F1578" w:rsidRDefault="003F1578" w:rsidP="003F1578">
      <w:pPr>
        <w:pStyle w:val="BodyText"/>
        <w:numPr>
          <w:ilvl w:val="1"/>
          <w:numId w:val="18"/>
        </w:numPr>
        <w:suppressAutoHyphens w:val="0"/>
        <w:rPr>
          <w:u w:val="single"/>
        </w:rPr>
      </w:pPr>
      <w:r>
        <w:rPr>
          <w:u w:val="single"/>
        </w:rPr>
        <w:t>WOOD WORK</w:t>
      </w:r>
    </w:p>
    <w:p w:rsidR="003F1578" w:rsidRDefault="003F1578" w:rsidP="003F1578">
      <w:pPr>
        <w:pStyle w:val="BodyText"/>
      </w:pPr>
    </w:p>
    <w:p w:rsidR="003F1578" w:rsidRDefault="003F1578" w:rsidP="003F1578">
      <w:pPr>
        <w:pStyle w:val="BodyText"/>
        <w:numPr>
          <w:ilvl w:val="1"/>
          <w:numId w:val="18"/>
        </w:numPr>
        <w:suppressAutoHyphens w:val="0"/>
      </w:pPr>
      <w:r>
        <w:rPr>
          <w:u w:val="single"/>
        </w:rPr>
        <w:t>Teak Wood</w:t>
      </w:r>
      <w:r>
        <w:t xml:space="preserve">: - </w:t>
      </w:r>
    </w:p>
    <w:p w:rsidR="003F1578" w:rsidRDefault="003F1578" w:rsidP="003F1578">
      <w:pPr>
        <w:pStyle w:val="BodyText"/>
        <w:ind w:left="720"/>
      </w:pPr>
      <w:r>
        <w:t xml:space="preserve">Teak wood shall be of the best quality available in India. It should be well seasoned and free from sap, knots, warps, cracks and other defects. All woodwork shall be planed neatly and truly finished to the exact dimension. All joints shall be neat and strong, truly and accurately and glued before being fitted together. </w:t>
      </w:r>
    </w:p>
    <w:p w:rsidR="003F1578" w:rsidRDefault="003F1578" w:rsidP="003F1578">
      <w:pPr>
        <w:pStyle w:val="BodyText"/>
      </w:pPr>
    </w:p>
    <w:p w:rsidR="003F1578" w:rsidRDefault="003F1578" w:rsidP="003F1578">
      <w:pPr>
        <w:pStyle w:val="BodyText"/>
      </w:pPr>
      <w:r>
        <w:t>01.02</w:t>
      </w:r>
      <w:r>
        <w:tab/>
      </w:r>
      <w:r>
        <w:rPr>
          <w:u w:val="single"/>
        </w:rPr>
        <w:t>Veneers and Plywood</w:t>
      </w:r>
      <w:r>
        <w:t>: -</w:t>
      </w:r>
    </w:p>
    <w:p w:rsidR="003F1578" w:rsidRDefault="003F1578" w:rsidP="003F1578">
      <w:pPr>
        <w:pStyle w:val="BodyText"/>
        <w:ind w:left="720"/>
      </w:pPr>
      <w:r>
        <w:t>The veneers and the ply wood shall conform to the IS</w:t>
      </w:r>
      <w:proofErr w:type="gramStart"/>
      <w:r>
        <w:t>:303</w:t>
      </w:r>
      <w:proofErr w:type="gramEnd"/>
      <w:r>
        <w:t xml:space="preserve"> respectively. It shall be resin bonded suitable for intended use. The Contractor shall submit approved samples at the Architect / Owner site office.</w:t>
      </w:r>
    </w:p>
    <w:p w:rsidR="003F1578" w:rsidRDefault="003F1578" w:rsidP="003F1578">
      <w:pPr>
        <w:pStyle w:val="BodyText"/>
      </w:pPr>
    </w:p>
    <w:p w:rsidR="003F1578" w:rsidRDefault="003F1578" w:rsidP="003F1578">
      <w:pPr>
        <w:pStyle w:val="BodyText"/>
      </w:pPr>
      <w:r>
        <w:t>01.03</w:t>
      </w:r>
      <w:r>
        <w:tab/>
      </w:r>
      <w:r>
        <w:rPr>
          <w:u w:val="single"/>
        </w:rPr>
        <w:t>Phenol Bonded Ply Wood</w:t>
      </w:r>
      <w:r>
        <w:t>: -</w:t>
      </w:r>
    </w:p>
    <w:p w:rsidR="003F1578" w:rsidRDefault="003F1578" w:rsidP="003F1578">
      <w:pPr>
        <w:pStyle w:val="BodyText"/>
        <w:ind w:left="720"/>
      </w:pPr>
      <w:r>
        <w:t>Commercial ply wood, decorative ply wood conforming to IS</w:t>
      </w:r>
      <w:proofErr w:type="gramStart"/>
      <w:r>
        <w:t>:303</w:t>
      </w:r>
      <w:proofErr w:type="gramEnd"/>
      <w:r>
        <w:t>/1975 bonded with phenol formaldehyde synthetic resin of B.W.P. type as specified in IS:848/1974 of approved make should be used.</w:t>
      </w:r>
    </w:p>
    <w:p w:rsidR="003F1578" w:rsidRDefault="003F1578" w:rsidP="003F1578">
      <w:pPr>
        <w:pStyle w:val="BodyText"/>
      </w:pPr>
    </w:p>
    <w:p w:rsidR="003F1578" w:rsidRDefault="003F1578" w:rsidP="003F1578">
      <w:pPr>
        <w:pStyle w:val="BodyText"/>
      </w:pPr>
      <w:r>
        <w:t>01.04.</w:t>
      </w:r>
      <w:r>
        <w:tab/>
      </w:r>
      <w:r>
        <w:rPr>
          <w:u w:val="single"/>
        </w:rPr>
        <w:t>Phenol Bonded Block Board</w:t>
      </w:r>
      <w:r>
        <w:t>: -</w:t>
      </w:r>
    </w:p>
    <w:p w:rsidR="003F1578" w:rsidRDefault="003F1578" w:rsidP="003F1578">
      <w:pPr>
        <w:pStyle w:val="BodyText"/>
        <w:ind w:left="720"/>
      </w:pPr>
      <w:r>
        <w:t>Commercial block board conforming of IS</w:t>
      </w:r>
      <w:proofErr w:type="gramStart"/>
      <w:r>
        <w:t>:1659</w:t>
      </w:r>
      <w:proofErr w:type="gramEnd"/>
      <w:r>
        <w:t xml:space="preserve">/1979 bonded with phenol formaldehyde synthetic resin of IS:840/1974 of approved make should </w:t>
      </w:r>
      <w:proofErr w:type="spellStart"/>
      <w:r>
        <w:t>used</w:t>
      </w:r>
      <w:proofErr w:type="spellEnd"/>
      <w:r>
        <w:t>.</w:t>
      </w:r>
    </w:p>
    <w:p w:rsidR="003F1578" w:rsidRDefault="003F1578" w:rsidP="003F1578">
      <w:pPr>
        <w:pStyle w:val="BodyText"/>
      </w:pPr>
    </w:p>
    <w:p w:rsidR="003F1578" w:rsidRDefault="003F1578" w:rsidP="003F1578">
      <w:pPr>
        <w:pStyle w:val="BodyText"/>
      </w:pPr>
      <w:r>
        <w:t>01.05</w:t>
      </w:r>
      <w:r>
        <w:tab/>
      </w:r>
      <w:r>
        <w:rPr>
          <w:u w:val="single"/>
        </w:rPr>
        <w:t>Phenol Bonded Teak Particle Board</w:t>
      </w:r>
      <w:r>
        <w:t>: -</w:t>
      </w:r>
    </w:p>
    <w:p w:rsidR="003F1578" w:rsidRDefault="003F1578" w:rsidP="003F1578">
      <w:pPr>
        <w:pStyle w:val="BodyText"/>
        <w:ind w:left="720"/>
      </w:pPr>
      <w:r>
        <w:t>Commercial Particle Board conforming to IS</w:t>
      </w:r>
      <w:proofErr w:type="gramStart"/>
      <w:r>
        <w:t>:3097</w:t>
      </w:r>
      <w:proofErr w:type="gramEnd"/>
      <w:r>
        <w:t>-1980 exterior grade bonded with BWP type phenol formaldehyde synthetic resin. All edges of the Particle Board to be painted with one coat of chlorinated paint of approved shade, make and quality. The Particle Board should be of approved make.</w:t>
      </w:r>
    </w:p>
    <w:p w:rsidR="003F1578" w:rsidRDefault="003F1578" w:rsidP="003F1578">
      <w:pPr>
        <w:pStyle w:val="BodyText"/>
      </w:pPr>
    </w:p>
    <w:p w:rsidR="003F1578" w:rsidRDefault="003F1578" w:rsidP="003F1578">
      <w:pPr>
        <w:pStyle w:val="BodyText"/>
      </w:pPr>
      <w:r>
        <w:t>01.06</w:t>
      </w:r>
      <w:r>
        <w:tab/>
      </w:r>
      <w:r>
        <w:rPr>
          <w:u w:val="single"/>
        </w:rPr>
        <w:t>Phenol Bonded Pre-laminated Particle Board</w:t>
      </w:r>
      <w:r>
        <w:t>: -</w:t>
      </w:r>
    </w:p>
    <w:p w:rsidR="003F1578" w:rsidRDefault="003F1578" w:rsidP="003F1578">
      <w:pPr>
        <w:pStyle w:val="BodyText"/>
        <w:ind w:left="720"/>
      </w:pPr>
      <w:r>
        <w:t>Pre-laminated Particle Board should be 3 layered melamine faced conforming to IS</w:t>
      </w:r>
      <w:proofErr w:type="gramStart"/>
      <w:r>
        <w:t>:12823</w:t>
      </w:r>
      <w:proofErr w:type="gramEnd"/>
      <w:r>
        <w:t xml:space="preserve"> of latest edition. This should also conforms to DIN</w:t>
      </w:r>
      <w:proofErr w:type="gramStart"/>
      <w:r>
        <w:t>:68765</w:t>
      </w:r>
      <w:proofErr w:type="gramEnd"/>
      <w:r>
        <w:t xml:space="preserve"> NEMA LD-3 and BIS License IS-3087 for plain Particle Board. All edges of the board to be painted with one coat of chlorinated paint of approved shade, make and quality. The pre-laminated Particle Board should be approved make with ISI mark.</w:t>
      </w:r>
    </w:p>
    <w:p w:rsidR="003F1578" w:rsidRDefault="003F1578" w:rsidP="003F1578">
      <w:pPr>
        <w:pStyle w:val="BodyText"/>
      </w:pPr>
    </w:p>
    <w:p w:rsidR="003F1578" w:rsidRDefault="003F1578" w:rsidP="003F1578">
      <w:pPr>
        <w:pStyle w:val="BodyText"/>
      </w:pPr>
      <w:r>
        <w:t>01.07.</w:t>
      </w:r>
      <w:r>
        <w:tab/>
      </w:r>
      <w:r>
        <w:rPr>
          <w:u w:val="single"/>
        </w:rPr>
        <w:t>Decorative Laminates</w:t>
      </w:r>
      <w:r>
        <w:t>: -</w:t>
      </w:r>
    </w:p>
    <w:p w:rsidR="003F1578" w:rsidRDefault="003F1578" w:rsidP="003F1578">
      <w:pPr>
        <w:pStyle w:val="BodyText"/>
        <w:ind w:left="720"/>
      </w:pPr>
      <w:r>
        <w:t xml:space="preserve">Laminate sheets shall be 1.00mm thick or 1.5mm thick (as per design requirements) or as specified in the respective items) with </w:t>
      </w:r>
      <w:r>
        <w:rPr>
          <w:u w:val="single"/>
        </w:rPr>
        <w:t>+</w:t>
      </w:r>
      <w:r>
        <w:t xml:space="preserve"> 0.127mm tolerance and obtained from any of the following approved Contractors i.e. Formica, </w:t>
      </w:r>
      <w:proofErr w:type="spellStart"/>
      <w:r>
        <w:t>Decolam</w:t>
      </w:r>
      <w:proofErr w:type="spellEnd"/>
      <w:r>
        <w:t xml:space="preserve">, Merino and </w:t>
      </w:r>
      <w:proofErr w:type="spellStart"/>
      <w:r>
        <w:t>Greenlam</w:t>
      </w:r>
      <w:proofErr w:type="spellEnd"/>
      <w:r>
        <w:t xml:space="preserve"> &amp; samples should have approval of the Architects / Employer.</w:t>
      </w:r>
    </w:p>
    <w:p w:rsidR="003F1578" w:rsidRDefault="003F1578" w:rsidP="003F1578">
      <w:pPr>
        <w:pStyle w:val="BodyText"/>
      </w:pPr>
    </w:p>
    <w:p w:rsidR="003F1578" w:rsidRDefault="003F1578" w:rsidP="003F1578">
      <w:pPr>
        <w:pStyle w:val="BodyText"/>
      </w:pPr>
      <w:r>
        <w:t>01.08</w:t>
      </w:r>
      <w:r>
        <w:tab/>
      </w:r>
      <w:r>
        <w:rPr>
          <w:u w:val="single"/>
        </w:rPr>
        <w:t>Wooden Flush Shutters</w:t>
      </w:r>
      <w:r>
        <w:t>: -</w:t>
      </w:r>
    </w:p>
    <w:p w:rsidR="003F1578" w:rsidRDefault="003F1578" w:rsidP="003F1578">
      <w:pPr>
        <w:pStyle w:val="BodyText"/>
        <w:ind w:left="720"/>
      </w:pPr>
      <w:r>
        <w:lastRenderedPageBreak/>
        <w:t xml:space="preserve">(Solid Core Type): - Solid core flush shutters shall be commercial or teak veneered type as specified in the item of approved Contractor registered with ISI and shutter shall bear ISI mark. An approved sample shall be deposited in the office of the Owner / Architects at site for reference. The shutter will be provided with lipping. Finished thickness of the shutter shall be as mentioned in the item. Shutter should be not pressed and phenol formaldehyde should be used as glue. </w:t>
      </w:r>
    </w:p>
    <w:p w:rsidR="003F1578" w:rsidRDefault="003F1578" w:rsidP="003F1578">
      <w:pPr>
        <w:pStyle w:val="BodyText"/>
      </w:pPr>
    </w:p>
    <w:p w:rsidR="003F1578" w:rsidRDefault="003F1578" w:rsidP="003F1578">
      <w:pPr>
        <w:pStyle w:val="BodyText"/>
      </w:pPr>
      <w:r>
        <w:t>01.09</w:t>
      </w:r>
      <w:r>
        <w:tab/>
      </w:r>
      <w:r>
        <w:rPr>
          <w:u w:val="single"/>
        </w:rPr>
        <w:t>Hardware Fittings</w:t>
      </w:r>
      <w:r>
        <w:t>: -</w:t>
      </w:r>
    </w:p>
    <w:p w:rsidR="003F1578" w:rsidRDefault="003F1578" w:rsidP="003F1578">
      <w:pPr>
        <w:pStyle w:val="BodyText"/>
        <w:ind w:left="720"/>
      </w:pPr>
      <w:r>
        <w:t xml:space="preserve">All hardware fittings for doors shall be </w:t>
      </w:r>
      <w:proofErr w:type="gramStart"/>
      <w:r>
        <w:t>either oxidized</w:t>
      </w:r>
      <w:proofErr w:type="gramEnd"/>
      <w:r>
        <w:t xml:space="preserve"> iron, brass, anodized aluminum as specified in the schedule of quantities. These hardware fittings shall be obtained from approved Contractors and shall bear ISI mark, wherever available. The samples for the fittings shall be submitted to the Owner / Architects for their approval. Hardware fittings for door shutters shall be paid in door shutter item or separately as given in schedule of quantities. No separate payment shall be made for hardware fittings shall include for supplying, fitting and fixing the fittings with necessary cadmium plated screws, washers, bolts, nuts etc. as required. All locks shall be provided with keys in duplicate and rate shall include for the same.</w:t>
      </w:r>
    </w:p>
    <w:p w:rsidR="003F1578" w:rsidRDefault="003F1578" w:rsidP="003F1578">
      <w:pPr>
        <w:pStyle w:val="BodyText"/>
      </w:pPr>
    </w:p>
    <w:p w:rsidR="003F1578" w:rsidRDefault="003F1578" w:rsidP="003F1578">
      <w:pPr>
        <w:pStyle w:val="BodyText"/>
        <w:ind w:left="720"/>
      </w:pPr>
      <w:r>
        <w:t>Approved samples of hardware fittings shall be deposited with Owner / Architects for reference.</w:t>
      </w:r>
    </w:p>
    <w:p w:rsidR="003F1578" w:rsidRDefault="003F1578" w:rsidP="003F1578">
      <w:pPr>
        <w:pStyle w:val="BodyText"/>
      </w:pPr>
    </w:p>
    <w:p w:rsidR="003F1578" w:rsidRDefault="003F1578" w:rsidP="003F1578">
      <w:pPr>
        <w:pStyle w:val="BodyText"/>
      </w:pPr>
      <w:r>
        <w:t>1.10</w:t>
      </w:r>
      <w:r>
        <w:tab/>
      </w:r>
      <w:r>
        <w:rPr>
          <w:u w:val="single"/>
        </w:rPr>
        <w:t>WORKMANSHIP</w:t>
      </w:r>
      <w:r>
        <w:t>: -</w:t>
      </w:r>
    </w:p>
    <w:p w:rsidR="005C1FC4" w:rsidRDefault="005C1FC4" w:rsidP="003F1578">
      <w:pPr>
        <w:pStyle w:val="BodyText"/>
      </w:pPr>
    </w:p>
    <w:p w:rsidR="003F1578" w:rsidRDefault="003F1578" w:rsidP="003F1578">
      <w:pPr>
        <w:pStyle w:val="BodyText"/>
        <w:ind w:left="720" w:hanging="720"/>
      </w:pPr>
      <w:r>
        <w:t>1.10</w:t>
      </w:r>
      <w:r w:rsidR="005C1FC4">
        <w:t>(</w:t>
      </w:r>
      <w:r>
        <w:t>a</w:t>
      </w:r>
      <w:r w:rsidR="005C1FC4">
        <w:t>)</w:t>
      </w:r>
      <w:r>
        <w:tab/>
      </w:r>
      <w:proofErr w:type="gramStart"/>
      <w:r>
        <w:t>The</w:t>
      </w:r>
      <w:proofErr w:type="gramEnd"/>
      <w:r>
        <w:t xml:space="preserv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t>tenoned</w:t>
      </w:r>
      <w:proofErr w:type="spellEnd"/>
      <w:r>
        <w:t xml:space="preserve"> shouldered, wedged, pinned, braced etc. and property glued with approved quality glue to the satisfaction of the Owner / Architect.</w:t>
      </w:r>
    </w:p>
    <w:p w:rsidR="003F1578" w:rsidRDefault="003F1578" w:rsidP="003F1578">
      <w:pPr>
        <w:pStyle w:val="BodyText"/>
      </w:pPr>
    </w:p>
    <w:p w:rsidR="003F1578" w:rsidRDefault="003F1578" w:rsidP="003F1578">
      <w:pPr>
        <w:pStyle w:val="BodyText"/>
        <w:ind w:left="720" w:hanging="720"/>
      </w:pPr>
      <w:r>
        <w:t>1.10</w:t>
      </w:r>
      <w:r w:rsidR="005C1FC4">
        <w:t>(</w:t>
      </w:r>
      <w:r>
        <w:t>b</w:t>
      </w:r>
      <w:r w:rsidR="005C1FC4">
        <w:t>)</w:t>
      </w:r>
      <w:r>
        <w:tab/>
      </w:r>
      <w:r>
        <w:rPr>
          <w:u w:val="single"/>
        </w:rPr>
        <w:t>Screws</w:t>
      </w:r>
      <w:r>
        <w:t>: - Unless otherwise specified all screws to be used in woodwork and joinery shall be of cadmium plated and of approved quality. The size (diameter and length) should confirm to those specified in hardware schedule.</w:t>
      </w:r>
    </w:p>
    <w:p w:rsidR="003F1578" w:rsidRDefault="003F1578" w:rsidP="003F1578">
      <w:pPr>
        <w:pStyle w:val="BodyText"/>
      </w:pPr>
    </w:p>
    <w:p w:rsidR="003F1578" w:rsidRDefault="003F1578" w:rsidP="003F1578">
      <w:pPr>
        <w:pStyle w:val="BodyText"/>
        <w:ind w:left="720" w:hanging="720"/>
      </w:pPr>
      <w:r>
        <w:t>1.10</w:t>
      </w:r>
      <w:r w:rsidR="005C1FC4">
        <w:t>(</w:t>
      </w:r>
      <w:r>
        <w:t>c</w:t>
      </w:r>
      <w:r w:rsidR="005C1FC4">
        <w:t>)</w:t>
      </w:r>
      <w:r>
        <w:tab/>
      </w:r>
      <w:r>
        <w:rPr>
          <w:u w:val="single"/>
        </w:rPr>
        <w:t>Tolerance</w:t>
      </w:r>
      <w:r>
        <w:t>: -15mm (1/16”) will be allowed for each wrought face of sizes specified except where described as finished in which case they shall hold to the full dimensions.</w:t>
      </w:r>
    </w:p>
    <w:p w:rsidR="003F1578" w:rsidRDefault="003F1578" w:rsidP="003F1578">
      <w:pPr>
        <w:pStyle w:val="BodyText"/>
      </w:pPr>
    </w:p>
    <w:p w:rsidR="003F1578" w:rsidRDefault="003F1578" w:rsidP="003F1578">
      <w:pPr>
        <w:pStyle w:val="BodyText"/>
        <w:ind w:left="720" w:hanging="720"/>
      </w:pPr>
      <w:r>
        <w:t>1.10</w:t>
      </w:r>
      <w:r w:rsidR="005C1FC4">
        <w:t>(</w:t>
      </w:r>
      <w:r>
        <w:t>d</w:t>
      </w:r>
      <w:r w:rsidR="005C1FC4">
        <w:t>)</w:t>
      </w:r>
      <w:r>
        <w:tab/>
      </w:r>
      <w:r>
        <w:rPr>
          <w:u w:val="single"/>
        </w:rPr>
        <w:t>Protection</w:t>
      </w:r>
      <w:r>
        <w:t>: - All edges of timber frames etc. shall be protected from being damaged during construction by providing rough timber casing securely fixed and other adequate protective measures.</w:t>
      </w:r>
    </w:p>
    <w:p w:rsidR="003F1578" w:rsidRDefault="003F1578" w:rsidP="003F1578">
      <w:pPr>
        <w:pStyle w:val="BodyText"/>
      </w:pPr>
    </w:p>
    <w:p w:rsidR="003F1578" w:rsidRDefault="003F1578" w:rsidP="003F1578">
      <w:pPr>
        <w:pStyle w:val="BodyText"/>
        <w:ind w:left="720" w:hanging="720"/>
      </w:pPr>
      <w:r>
        <w:t>1.10</w:t>
      </w:r>
      <w:r w:rsidR="005C1FC4">
        <w:t>(</w:t>
      </w:r>
      <w:r>
        <w:t>e</w:t>
      </w:r>
      <w:r w:rsidR="005C1FC4">
        <w:t>)</w:t>
      </w:r>
      <w:r>
        <w:tab/>
        <w:t>If it is decided by the Owner to provide anti-termite treatment, the building Contractor shall co-ordinate his work suitably as directed by the Owner / Architects.</w:t>
      </w:r>
    </w:p>
    <w:p w:rsidR="003F1578" w:rsidRDefault="003F1578" w:rsidP="003F1578">
      <w:pPr>
        <w:pStyle w:val="BodyText"/>
      </w:pPr>
    </w:p>
    <w:p w:rsidR="003F1578" w:rsidRDefault="003F1578" w:rsidP="003F1578">
      <w:pPr>
        <w:pStyle w:val="BodyText"/>
        <w:ind w:left="720" w:hanging="720"/>
      </w:pPr>
      <w:r>
        <w:t>1.10</w:t>
      </w:r>
      <w:r w:rsidR="005C1FC4">
        <w:t>(</w:t>
      </w:r>
      <w:r>
        <w:t>f</w:t>
      </w:r>
      <w:r w:rsidR="005C1FC4">
        <w:t>)</w:t>
      </w:r>
      <w:r>
        <w:tab/>
        <w:t>Door / Window frames shall have cut rebate. Planted rebates shall not be permitted.</w:t>
      </w:r>
    </w:p>
    <w:p w:rsidR="003F1578" w:rsidRDefault="003F1578" w:rsidP="003F1578">
      <w:pPr>
        <w:pStyle w:val="BodyText"/>
      </w:pPr>
    </w:p>
    <w:p w:rsidR="003F1578" w:rsidRDefault="003F1578" w:rsidP="003F1578">
      <w:pPr>
        <w:pStyle w:val="BodyText"/>
        <w:ind w:left="720" w:hanging="720"/>
      </w:pPr>
      <w:r>
        <w:t>1.10</w:t>
      </w:r>
      <w:r w:rsidR="005C1FC4">
        <w:t>(</w:t>
      </w:r>
      <w:r>
        <w:t>g</w:t>
      </w:r>
      <w:r w:rsidR="005C1FC4">
        <w:t>)</w:t>
      </w:r>
      <w:r>
        <w:tab/>
      </w:r>
      <w:r w:rsidR="00FA348B">
        <w:t>where</w:t>
      </w:r>
      <w:r>
        <w:t xml:space="preserve"> door frames are fixed flush with plaster to wall, teak wood cover </w:t>
      </w:r>
      <w:proofErr w:type="spellStart"/>
      <w:r>
        <w:t>mould</w:t>
      </w:r>
      <w:proofErr w:type="spellEnd"/>
      <w:r>
        <w:t xml:space="preserve"> 40 X 12mm as per drawings shall be provided all round and shall be painted or polish </w:t>
      </w:r>
      <w:r>
        <w:lastRenderedPageBreak/>
        <w:t xml:space="preserve">finished </w:t>
      </w:r>
      <w:proofErr w:type="gramStart"/>
      <w:r>
        <w:t>to match</w:t>
      </w:r>
      <w:proofErr w:type="gramEnd"/>
      <w:r>
        <w:t xml:space="preserve"> with finished shutters. This will be paid as a separate item as described in Schedule </w:t>
      </w:r>
      <w:proofErr w:type="gramStart"/>
      <w:r>
        <w:t>Of</w:t>
      </w:r>
      <w:proofErr w:type="gramEnd"/>
      <w:r>
        <w:t xml:space="preserve"> Quantities.</w:t>
      </w:r>
    </w:p>
    <w:p w:rsidR="003F1578" w:rsidRDefault="003F1578" w:rsidP="003F1578">
      <w:pPr>
        <w:pStyle w:val="BodyText"/>
      </w:pPr>
    </w:p>
    <w:p w:rsidR="003F1578" w:rsidRDefault="003F1578" w:rsidP="003F1578">
      <w:pPr>
        <w:pStyle w:val="BodyText"/>
      </w:pPr>
      <w:r>
        <w:t>1.11</w:t>
      </w:r>
      <w:r>
        <w:tab/>
      </w:r>
      <w:r>
        <w:rPr>
          <w:u w:val="single"/>
        </w:rPr>
        <w:t>Rates to Include</w:t>
      </w:r>
      <w:r>
        <w:t>: -</w:t>
      </w:r>
    </w:p>
    <w:p w:rsidR="003F1578" w:rsidRDefault="003F1578" w:rsidP="003F1578">
      <w:pPr>
        <w:pStyle w:val="BodyText"/>
        <w:ind w:left="720"/>
      </w:pPr>
      <w:r>
        <w:t>Apart from other factors mentioned elsewhere in this contract the rate for item of wood work and joinery shall include for the following: -</w:t>
      </w:r>
    </w:p>
    <w:p w:rsidR="003F1578" w:rsidRDefault="003F1578" w:rsidP="003F1578">
      <w:pPr>
        <w:pStyle w:val="BodyText"/>
      </w:pPr>
    </w:p>
    <w:p w:rsidR="003F1578" w:rsidRDefault="003F1578" w:rsidP="003F1578">
      <w:pPr>
        <w:pStyle w:val="BodyText"/>
      </w:pPr>
      <w:r>
        <w:t>1.11A</w:t>
      </w:r>
      <w:r>
        <w:tab/>
      </w:r>
      <w:r>
        <w:rPr>
          <w:u w:val="single"/>
        </w:rPr>
        <w:t xml:space="preserve">Items </w:t>
      </w:r>
      <w:proofErr w:type="gramStart"/>
      <w:r>
        <w:rPr>
          <w:u w:val="single"/>
        </w:rPr>
        <w:t>Of</w:t>
      </w:r>
      <w:proofErr w:type="gramEnd"/>
      <w:r>
        <w:rPr>
          <w:u w:val="single"/>
        </w:rPr>
        <w:t xml:space="preserve"> Scantling</w:t>
      </w:r>
      <w:r>
        <w:t>: -</w:t>
      </w:r>
    </w:p>
    <w:p w:rsidR="003F1578" w:rsidRDefault="003F1578" w:rsidP="003F1578">
      <w:pPr>
        <w:pStyle w:val="BodyText"/>
        <w:ind w:left="720" w:hanging="720"/>
      </w:pPr>
      <w:r>
        <w:t>a.</w:t>
      </w:r>
      <w:r>
        <w:tab/>
        <w:t xml:space="preserve">All </w:t>
      </w:r>
      <w:proofErr w:type="spellStart"/>
      <w:r>
        <w:t>labour</w:t>
      </w:r>
      <w:proofErr w:type="spellEnd"/>
      <w:r>
        <w:t xml:space="preserve">, materials and </w:t>
      </w:r>
      <w:proofErr w:type="spellStart"/>
      <w:r>
        <w:t>equipments</w:t>
      </w:r>
      <w:proofErr w:type="spellEnd"/>
      <w:r>
        <w:t xml:space="preserve"> for fixing framework as per drawing excluding the cost of holdfasts. </w:t>
      </w:r>
      <w:proofErr w:type="spellStart"/>
      <w:proofErr w:type="gramStart"/>
      <w:r>
        <w:t>Rawl</w:t>
      </w:r>
      <w:proofErr w:type="spellEnd"/>
      <w:r>
        <w:t xml:space="preserve"> plugs or other fasteners etc.</w:t>
      </w:r>
      <w:proofErr w:type="gramEnd"/>
    </w:p>
    <w:p w:rsidR="003F1578" w:rsidRDefault="003F1578" w:rsidP="003F1578">
      <w:pPr>
        <w:pStyle w:val="BodyText"/>
      </w:pPr>
    </w:p>
    <w:p w:rsidR="003F1578" w:rsidRDefault="003F1578" w:rsidP="003F1578">
      <w:pPr>
        <w:pStyle w:val="BodyText"/>
      </w:pPr>
      <w:r>
        <w:t>1.11B</w:t>
      </w:r>
      <w:r>
        <w:tab/>
      </w:r>
      <w:r>
        <w:rPr>
          <w:u w:val="single"/>
        </w:rPr>
        <w:t xml:space="preserve">Items </w:t>
      </w:r>
      <w:proofErr w:type="gramStart"/>
      <w:r>
        <w:rPr>
          <w:u w:val="single"/>
        </w:rPr>
        <w:t>Of</w:t>
      </w:r>
      <w:proofErr w:type="gramEnd"/>
      <w:r>
        <w:rPr>
          <w:u w:val="single"/>
        </w:rPr>
        <w:t xml:space="preserve"> Shutters</w:t>
      </w:r>
      <w:r>
        <w:t>: -</w:t>
      </w:r>
    </w:p>
    <w:p w:rsidR="003F1578" w:rsidRDefault="003F1578" w:rsidP="003F1578">
      <w:pPr>
        <w:pStyle w:val="BodyText"/>
        <w:ind w:left="720" w:hanging="720"/>
      </w:pPr>
      <w:proofErr w:type="spellStart"/>
      <w:proofErr w:type="gramStart"/>
      <w:r>
        <w:t>a</w:t>
      </w:r>
      <w:proofErr w:type="spellEnd"/>
      <w:proofErr w:type="gramEnd"/>
      <w:r>
        <w:tab/>
        <w:t xml:space="preserve">All </w:t>
      </w:r>
      <w:proofErr w:type="spellStart"/>
      <w:r>
        <w:t>labour</w:t>
      </w:r>
      <w:proofErr w:type="spellEnd"/>
      <w:r>
        <w:t xml:space="preserve">, materials, hardware fittings and </w:t>
      </w:r>
      <w:proofErr w:type="spellStart"/>
      <w:r>
        <w:t>equipments</w:t>
      </w:r>
      <w:proofErr w:type="spellEnd"/>
      <w:r>
        <w:t xml:space="preserve"> for carrying out the work as per drawing.</w:t>
      </w:r>
    </w:p>
    <w:p w:rsidR="003F1578" w:rsidRDefault="003F1578" w:rsidP="003F1578">
      <w:pPr>
        <w:pStyle w:val="BodyText"/>
        <w:ind w:left="720" w:hanging="720"/>
      </w:pPr>
      <w:r>
        <w:t>b.</w:t>
      </w:r>
      <w:r>
        <w:tab/>
      </w:r>
      <w:proofErr w:type="spellStart"/>
      <w:r>
        <w:t>Labour</w:t>
      </w:r>
      <w:proofErr w:type="spellEnd"/>
      <w:r>
        <w:t xml:space="preserve"> for fixing the shutters in position (excluding cost of fittings) as per drawing.</w:t>
      </w:r>
    </w:p>
    <w:p w:rsidR="003F1578" w:rsidRDefault="003F1578" w:rsidP="003F1578">
      <w:pPr>
        <w:pStyle w:val="BodyText"/>
      </w:pPr>
    </w:p>
    <w:p w:rsidR="003F1578" w:rsidRDefault="003F1578" w:rsidP="003F1578">
      <w:pPr>
        <w:pStyle w:val="BodyText"/>
      </w:pPr>
      <w:r>
        <w:t>1.12.</w:t>
      </w:r>
      <w:r>
        <w:tab/>
      </w:r>
      <w:r>
        <w:rPr>
          <w:u w:val="single"/>
        </w:rPr>
        <w:t xml:space="preserve">Mode </w:t>
      </w:r>
      <w:proofErr w:type="gramStart"/>
      <w:r>
        <w:rPr>
          <w:u w:val="single"/>
        </w:rPr>
        <w:t>Of</w:t>
      </w:r>
      <w:proofErr w:type="gramEnd"/>
      <w:r>
        <w:rPr>
          <w:u w:val="single"/>
        </w:rPr>
        <w:t xml:space="preserve"> Measurement</w:t>
      </w:r>
      <w:r>
        <w:t>: -</w:t>
      </w:r>
    </w:p>
    <w:p w:rsidR="003F1578" w:rsidRDefault="003F1578" w:rsidP="003F1578">
      <w:pPr>
        <w:pStyle w:val="BodyText"/>
      </w:pPr>
      <w:r>
        <w:tab/>
        <w:t>All measurements shall be as per relevant section of I.S. 1200 of latest edition.</w:t>
      </w:r>
    </w:p>
    <w:p w:rsidR="003F1578" w:rsidRDefault="003F1578" w:rsidP="003F1578">
      <w:pPr>
        <w:pStyle w:val="BodyText"/>
        <w:ind w:left="720" w:hanging="720"/>
      </w:pPr>
    </w:p>
    <w:p w:rsidR="003F1578" w:rsidRDefault="003F1578" w:rsidP="003F1578">
      <w:pPr>
        <w:pStyle w:val="BodyText"/>
        <w:ind w:left="720" w:hanging="720"/>
      </w:pPr>
      <w:r>
        <w:t>a.</w:t>
      </w:r>
      <w:r>
        <w:tab/>
        <w:t>Scantling shall be measured in cum. The sectional area shall be the area of the least square, or rectangles from which the scantling may be cut. The length shall be actual length of timber required for the purpose including the extra portion required for jointing.</w:t>
      </w:r>
    </w:p>
    <w:p w:rsidR="003F1578" w:rsidRDefault="003F1578" w:rsidP="003F1578">
      <w:pPr>
        <w:pStyle w:val="BodyText"/>
        <w:ind w:left="720" w:hanging="720"/>
      </w:pPr>
    </w:p>
    <w:p w:rsidR="003F1578" w:rsidRDefault="003F1578" w:rsidP="003F1578">
      <w:pPr>
        <w:pStyle w:val="BodyText"/>
        <w:ind w:left="720" w:hanging="720"/>
      </w:pPr>
      <w:r>
        <w:t>b.</w:t>
      </w:r>
      <w:r>
        <w:tab/>
        <w:t>Shuttering shall be measured in square meter for closed door shutters area i.e. rebate to rebate without extra measurement for rebates and/or splayed meeting styles of door.</w:t>
      </w:r>
    </w:p>
    <w:p w:rsidR="003F1578" w:rsidRDefault="003F1578" w:rsidP="003F1578">
      <w:pPr>
        <w:pStyle w:val="BodyText"/>
      </w:pPr>
    </w:p>
    <w:p w:rsidR="003F1578" w:rsidRDefault="003F1578" w:rsidP="003F1578">
      <w:pPr>
        <w:pStyle w:val="BodyText"/>
      </w:pPr>
      <w:r>
        <w:t>02.00</w:t>
      </w:r>
      <w:r>
        <w:tab/>
      </w:r>
      <w:r>
        <w:rPr>
          <w:u w:val="single"/>
        </w:rPr>
        <w:t xml:space="preserve"> Acrylic emulsion Paint</w:t>
      </w:r>
      <w:r>
        <w:t>: -</w:t>
      </w:r>
    </w:p>
    <w:p w:rsidR="003F1578" w:rsidRDefault="003F1578" w:rsidP="003F1578">
      <w:pPr>
        <w:pStyle w:val="BodyText"/>
      </w:pPr>
    </w:p>
    <w:p w:rsidR="003F1578" w:rsidRDefault="003F1578" w:rsidP="003F1578">
      <w:pPr>
        <w:pStyle w:val="BodyText"/>
      </w:pPr>
      <w:r>
        <w:t>02.01</w:t>
      </w:r>
      <w:r>
        <w:tab/>
      </w:r>
      <w:r>
        <w:rPr>
          <w:u w:val="single"/>
        </w:rPr>
        <w:t>Material</w:t>
      </w:r>
      <w:r>
        <w:t>: -</w:t>
      </w:r>
    </w:p>
    <w:p w:rsidR="003F1578" w:rsidRDefault="003F1578" w:rsidP="003F1578">
      <w:pPr>
        <w:pStyle w:val="BodyText"/>
        <w:ind w:left="720"/>
      </w:pPr>
      <w:r>
        <w:t>The emulsion paint and primers in general shall be of approved quality color and shade of approved Contractors.</w:t>
      </w:r>
    </w:p>
    <w:p w:rsidR="003F1578" w:rsidRDefault="003F1578" w:rsidP="003F1578">
      <w:pPr>
        <w:pStyle w:val="BodyText"/>
      </w:pPr>
    </w:p>
    <w:p w:rsidR="003F1578" w:rsidRDefault="003F1578" w:rsidP="003F1578">
      <w:pPr>
        <w:pStyle w:val="BodyText"/>
      </w:pPr>
      <w:r>
        <w:t>02.02</w:t>
      </w:r>
      <w:r>
        <w:tab/>
      </w:r>
      <w:r>
        <w:rPr>
          <w:u w:val="single"/>
        </w:rPr>
        <w:t>Scaffolding</w:t>
      </w:r>
      <w:r>
        <w:t>: -</w:t>
      </w:r>
    </w:p>
    <w:p w:rsidR="003F1578" w:rsidRDefault="003F1578" w:rsidP="003F1578">
      <w:pPr>
        <w:pStyle w:val="BodyText"/>
        <w:ind w:left="720"/>
      </w:pPr>
      <w:r>
        <w:t>This shall be double or single as required and directed. If ladders are used, places of gunny bags or cloth bags shall be tied on their tops to avoid damage or scratches to the plastered surfaces etc. proper stage scaffolding shall be erected when painting the ceiling.</w:t>
      </w:r>
    </w:p>
    <w:p w:rsidR="003F1578" w:rsidRDefault="003F1578" w:rsidP="003F1578">
      <w:pPr>
        <w:pStyle w:val="BodyText"/>
      </w:pPr>
    </w:p>
    <w:p w:rsidR="003F1578" w:rsidRDefault="003F1578" w:rsidP="003F1578">
      <w:pPr>
        <w:pStyle w:val="BodyText"/>
      </w:pPr>
      <w:r>
        <w:t>02.03</w:t>
      </w:r>
      <w:r>
        <w:tab/>
      </w:r>
      <w:r>
        <w:rPr>
          <w:u w:val="single"/>
        </w:rPr>
        <w:t xml:space="preserve">Preparation </w:t>
      </w:r>
      <w:proofErr w:type="gramStart"/>
      <w:r>
        <w:rPr>
          <w:u w:val="single"/>
        </w:rPr>
        <w:t>Of</w:t>
      </w:r>
      <w:proofErr w:type="gramEnd"/>
      <w:r>
        <w:rPr>
          <w:u w:val="single"/>
        </w:rPr>
        <w:t xml:space="preserve"> The Surface</w:t>
      </w:r>
      <w:r>
        <w:t>: -</w:t>
      </w:r>
    </w:p>
    <w:p w:rsidR="003F1578" w:rsidRDefault="003F1578" w:rsidP="003F1578">
      <w:pPr>
        <w:pStyle w:val="BodyText"/>
        <w:ind w:left="720"/>
      </w:pPr>
      <w:r>
        <w:t xml:space="preserve">The surface to be painted shall be cleaned and all cracks, holes and surface defects shall be repaired with plaster of </w:t>
      </w:r>
      <w:proofErr w:type="spellStart"/>
      <w:r>
        <w:t>paris</w:t>
      </w:r>
      <w:proofErr w:type="spellEnd"/>
      <w:r>
        <w:t xml:space="preserve"> for spot filling and with filler prepared with whiting, water and a little quantity paint for filling and leveling the wider areas.</w:t>
      </w:r>
    </w:p>
    <w:p w:rsidR="003F1578" w:rsidRDefault="003F1578" w:rsidP="003F1578">
      <w:pPr>
        <w:pStyle w:val="BodyText"/>
      </w:pPr>
    </w:p>
    <w:p w:rsidR="003F1578" w:rsidRDefault="003F1578" w:rsidP="003F1578">
      <w:pPr>
        <w:pStyle w:val="BodyText"/>
      </w:pPr>
      <w:r>
        <w:t>02.04</w:t>
      </w:r>
      <w:r>
        <w:tab/>
      </w:r>
      <w:r>
        <w:rPr>
          <w:u w:val="single"/>
        </w:rPr>
        <w:t>Priming Coat</w:t>
      </w:r>
      <w:r>
        <w:t>: -</w:t>
      </w:r>
    </w:p>
    <w:p w:rsidR="003F1578" w:rsidRDefault="003F1578" w:rsidP="003F1578">
      <w:pPr>
        <w:pStyle w:val="BodyText"/>
        <w:ind w:left="720"/>
      </w:pPr>
      <w:r>
        <w:t>The priming coat of the cement primer of approved quality; make shall be applied over the completely dry surface in the manner as recommended by the paint Contractors.</w:t>
      </w:r>
    </w:p>
    <w:p w:rsidR="003F1578" w:rsidRDefault="003F1578" w:rsidP="003F1578">
      <w:pPr>
        <w:pStyle w:val="BodyText"/>
      </w:pPr>
    </w:p>
    <w:p w:rsidR="003F1578" w:rsidRDefault="003F1578" w:rsidP="003F1578">
      <w:pPr>
        <w:pStyle w:val="BodyText"/>
      </w:pPr>
      <w:r>
        <w:t>02.05</w:t>
      </w:r>
      <w:r>
        <w:tab/>
      </w:r>
      <w:r>
        <w:rPr>
          <w:u w:val="single"/>
        </w:rPr>
        <w:t xml:space="preserve">Application </w:t>
      </w:r>
      <w:proofErr w:type="gramStart"/>
      <w:r>
        <w:rPr>
          <w:u w:val="single"/>
        </w:rPr>
        <w:t>Of</w:t>
      </w:r>
      <w:proofErr w:type="gramEnd"/>
      <w:r>
        <w:rPr>
          <w:u w:val="single"/>
        </w:rPr>
        <w:t xml:space="preserve"> Emulsion Paint</w:t>
      </w:r>
      <w:r>
        <w:t>: -</w:t>
      </w:r>
    </w:p>
    <w:p w:rsidR="003F1578" w:rsidRDefault="003F1578" w:rsidP="003F1578">
      <w:pPr>
        <w:pStyle w:val="BodyText"/>
        <w:ind w:left="720"/>
      </w:pPr>
      <w:r>
        <w:lastRenderedPageBreak/>
        <w:t>The recommendation of approved paint Contractor, whose products used, shall be followed regarding the preparation of the surface and the application of the priming and finishing coats.</w:t>
      </w:r>
    </w:p>
    <w:p w:rsidR="003F1578" w:rsidRDefault="003F1578" w:rsidP="003F1578">
      <w:pPr>
        <w:pStyle w:val="BodyText"/>
      </w:pPr>
    </w:p>
    <w:p w:rsidR="003F1578" w:rsidRDefault="003F1578" w:rsidP="003F1578">
      <w:pPr>
        <w:pStyle w:val="BodyText"/>
        <w:ind w:left="720"/>
      </w:pPr>
      <w:r>
        <w:t>The Contractor shall arrange for technical assistance and supervision from the paint Contractor, during the execution of the painting work. After the priming coat has been applied and perfectly dried, all holes, scratches, if any, shall be repaired as mentioned in `Preparation Of Surface’ and then the second coat of approved shade and Contractor shall be evenly applied and allowed to dry.</w:t>
      </w:r>
    </w:p>
    <w:p w:rsidR="003F1578" w:rsidRDefault="003F1578" w:rsidP="003F1578">
      <w:pPr>
        <w:pStyle w:val="BodyText"/>
      </w:pPr>
    </w:p>
    <w:p w:rsidR="003F1578" w:rsidRDefault="003F1578" w:rsidP="003F1578">
      <w:pPr>
        <w:pStyle w:val="BodyText"/>
        <w:ind w:left="720"/>
      </w:pPr>
      <w:r>
        <w:t>The third coat shall be carefully applied to achieve smooth and even surface after the previous coat has dried up. Minimum 3 coats of paint shall be applied inclusive of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disfigure the various coats.</w:t>
      </w:r>
    </w:p>
    <w:p w:rsidR="003F1578" w:rsidRDefault="003F1578" w:rsidP="003F1578">
      <w:pPr>
        <w:pStyle w:val="BodyText"/>
      </w:pPr>
    </w:p>
    <w:p w:rsidR="003F1578" w:rsidRDefault="003F1578" w:rsidP="003F1578">
      <w:pPr>
        <w:pStyle w:val="BodyText"/>
      </w:pPr>
      <w:r>
        <w:t>02.06</w:t>
      </w:r>
      <w:r>
        <w:tab/>
      </w:r>
      <w:r>
        <w:rPr>
          <w:u w:val="single"/>
        </w:rPr>
        <w:t>Rates To Include</w:t>
      </w:r>
      <w:r>
        <w:t>: -</w:t>
      </w:r>
    </w:p>
    <w:p w:rsidR="003F1578" w:rsidRDefault="003F1578" w:rsidP="003F1578">
      <w:pPr>
        <w:pStyle w:val="BodyText"/>
        <w:ind w:left="720"/>
      </w:pPr>
      <w:r>
        <w:t>Apart from other factors mentioned elsewhere in this contract, the rates for the item of plastic emulsion paint shall include for the following: -</w:t>
      </w:r>
    </w:p>
    <w:p w:rsidR="003F1578" w:rsidRDefault="003F1578" w:rsidP="003F1578">
      <w:pPr>
        <w:pStyle w:val="BodyText"/>
      </w:pPr>
    </w:p>
    <w:p w:rsidR="003F1578" w:rsidRDefault="003F1578" w:rsidP="003F1578">
      <w:pPr>
        <w:pStyle w:val="BodyText"/>
      </w:pPr>
      <w:r>
        <w:t>02.06a</w:t>
      </w:r>
      <w:r>
        <w:tab/>
      </w:r>
      <w:proofErr w:type="gramStart"/>
      <w:r>
        <w:t>All</w:t>
      </w:r>
      <w:proofErr w:type="gramEnd"/>
      <w:r>
        <w:t xml:space="preserve"> </w:t>
      </w:r>
      <w:proofErr w:type="spellStart"/>
      <w:r>
        <w:t>labour</w:t>
      </w:r>
      <w:proofErr w:type="spellEnd"/>
      <w:r>
        <w:t>, materials &amp; equipment necessary to carry out the work.</w:t>
      </w:r>
    </w:p>
    <w:p w:rsidR="003F1578" w:rsidRDefault="003F1578" w:rsidP="003F1578">
      <w:pPr>
        <w:pStyle w:val="BodyText"/>
      </w:pPr>
    </w:p>
    <w:p w:rsidR="003F1578" w:rsidRDefault="003F1578" w:rsidP="003F1578">
      <w:pPr>
        <w:pStyle w:val="BodyText"/>
      </w:pPr>
    </w:p>
    <w:p w:rsidR="003F1578" w:rsidRDefault="003F1578" w:rsidP="003F1578">
      <w:pPr>
        <w:pStyle w:val="BodyText"/>
      </w:pPr>
      <w:proofErr w:type="gramStart"/>
      <w:r>
        <w:t>02.06b</w:t>
      </w:r>
      <w:r>
        <w:tab/>
        <w:t>Supplying the approved emulsion paint for priming &amp; finishing coats.</w:t>
      </w:r>
      <w:proofErr w:type="gramEnd"/>
    </w:p>
    <w:p w:rsidR="003F1578" w:rsidRDefault="003F1578" w:rsidP="003F1578">
      <w:pPr>
        <w:pStyle w:val="BodyText"/>
      </w:pPr>
    </w:p>
    <w:p w:rsidR="003F1578" w:rsidRDefault="003F1578" w:rsidP="003F1578">
      <w:pPr>
        <w:pStyle w:val="BodyText"/>
      </w:pPr>
      <w:proofErr w:type="gramStart"/>
      <w:r>
        <w:t>02.06c</w:t>
      </w:r>
      <w:r>
        <w:tab/>
        <w:t>Preparing the surface for receiving the primer &amp; finishing coats.</w:t>
      </w:r>
      <w:proofErr w:type="gramEnd"/>
    </w:p>
    <w:p w:rsidR="003F1578" w:rsidRDefault="003F1578" w:rsidP="003F1578">
      <w:pPr>
        <w:pStyle w:val="BodyText"/>
      </w:pPr>
    </w:p>
    <w:p w:rsidR="003F1578" w:rsidRDefault="003F1578" w:rsidP="003F1578">
      <w:pPr>
        <w:pStyle w:val="BodyText"/>
      </w:pPr>
      <w:proofErr w:type="gramStart"/>
      <w:r>
        <w:t>02.06d</w:t>
      </w:r>
      <w:r>
        <w:tab/>
        <w:t>Scaffolding including its erections &amp; dismantling.</w:t>
      </w:r>
      <w:proofErr w:type="gramEnd"/>
    </w:p>
    <w:p w:rsidR="003F1578" w:rsidRDefault="003F1578" w:rsidP="003F1578">
      <w:pPr>
        <w:pStyle w:val="BodyText"/>
      </w:pPr>
    </w:p>
    <w:p w:rsidR="003F1578" w:rsidRDefault="003F1578" w:rsidP="003F1578">
      <w:pPr>
        <w:pStyle w:val="BodyText"/>
        <w:ind w:left="720" w:hanging="720"/>
      </w:pPr>
      <w:proofErr w:type="gramStart"/>
      <w:r>
        <w:t>02.06e</w:t>
      </w:r>
      <w:r>
        <w:tab/>
        <w:t>Application of the primer coat and minimum two coats of finishing.</w:t>
      </w:r>
      <w:proofErr w:type="gramEnd"/>
      <w:r>
        <w:t xml:space="preserve"> If a proper and even surface is not obtained to the satisfaction of Owner / Architects in 3 coats mentioned above, the Contractor shall carry out additional coats of painting to approval at Contractor’s expense.</w:t>
      </w:r>
    </w:p>
    <w:p w:rsidR="003F1578" w:rsidRDefault="003F1578" w:rsidP="003F1578">
      <w:pPr>
        <w:pStyle w:val="BodyText"/>
      </w:pPr>
    </w:p>
    <w:p w:rsidR="003F1578" w:rsidRDefault="003F1578" w:rsidP="003F1578">
      <w:pPr>
        <w:pStyle w:val="BodyText"/>
      </w:pPr>
      <w:r>
        <w:t>02.06f</w:t>
      </w:r>
      <w:r>
        <w:tab/>
        <w:t>Protection to painted surface till dried and handed over.</w:t>
      </w:r>
    </w:p>
    <w:p w:rsidR="003F1578" w:rsidRDefault="003F1578" w:rsidP="003F1578">
      <w:pPr>
        <w:pStyle w:val="BodyText"/>
      </w:pPr>
    </w:p>
    <w:p w:rsidR="003F1578" w:rsidRDefault="003F1578" w:rsidP="003F1578">
      <w:pPr>
        <w:pStyle w:val="BodyText"/>
        <w:ind w:left="720" w:hanging="720"/>
      </w:pPr>
      <w:r>
        <w:t>02.06g</w:t>
      </w:r>
      <w:r>
        <w:tab/>
        <w:t>Expense, if any, for supervision and technical assistance supplied by the approved paint Contractors.</w:t>
      </w:r>
    </w:p>
    <w:p w:rsidR="003F1578" w:rsidRDefault="003F1578" w:rsidP="003F1578">
      <w:pPr>
        <w:pStyle w:val="BodyText"/>
      </w:pPr>
    </w:p>
    <w:p w:rsidR="003F1578" w:rsidRDefault="003F1578" w:rsidP="003F1578">
      <w:pPr>
        <w:pStyle w:val="BodyText"/>
      </w:pPr>
      <w:r>
        <w:t>02.07</w:t>
      </w:r>
      <w:r>
        <w:tab/>
      </w:r>
      <w:r>
        <w:rPr>
          <w:u w:val="single"/>
        </w:rPr>
        <w:t xml:space="preserve">Mode </w:t>
      </w:r>
      <w:proofErr w:type="gramStart"/>
      <w:r>
        <w:rPr>
          <w:u w:val="single"/>
        </w:rPr>
        <w:t>Of</w:t>
      </w:r>
      <w:proofErr w:type="gramEnd"/>
      <w:r>
        <w:rPr>
          <w:u w:val="single"/>
        </w:rPr>
        <w:t xml:space="preserve"> Measurement</w:t>
      </w:r>
      <w:r>
        <w:t>: -</w:t>
      </w:r>
    </w:p>
    <w:p w:rsidR="003F1578" w:rsidRDefault="003F1578" w:rsidP="003F1578">
      <w:pPr>
        <w:pStyle w:val="BodyText"/>
        <w:ind w:left="720"/>
      </w:pPr>
      <w:r>
        <w:t>The measurement shall be in square meter. The mode of measurement shall be as per relevant section of I.S.:1200 of latest edition.</w:t>
      </w:r>
    </w:p>
    <w:p w:rsidR="003F1578" w:rsidRDefault="003F1578" w:rsidP="003F1578">
      <w:pPr>
        <w:pStyle w:val="BodyText"/>
      </w:pPr>
    </w:p>
    <w:p w:rsidR="003F1578" w:rsidRDefault="003F1578" w:rsidP="003F1578">
      <w:pPr>
        <w:pStyle w:val="BodyText"/>
      </w:pPr>
      <w:r>
        <w:t>03.00</w:t>
      </w:r>
      <w:r>
        <w:tab/>
      </w:r>
      <w:r>
        <w:rPr>
          <w:u w:val="single"/>
        </w:rPr>
        <w:t>Painting &amp; French Polishing</w:t>
      </w:r>
      <w:r>
        <w:t>: -</w:t>
      </w:r>
    </w:p>
    <w:p w:rsidR="003F1578" w:rsidRDefault="003F1578" w:rsidP="003F1578">
      <w:pPr>
        <w:pStyle w:val="BodyText"/>
      </w:pPr>
    </w:p>
    <w:p w:rsidR="003F1578" w:rsidRDefault="003F1578" w:rsidP="003F1578">
      <w:pPr>
        <w:pStyle w:val="BodyText"/>
        <w:ind w:left="720" w:hanging="720"/>
      </w:pPr>
      <w:r>
        <w:t xml:space="preserve">03.01 </w:t>
      </w:r>
      <w:r>
        <w:rPr>
          <w:u w:val="single"/>
        </w:rPr>
        <w:t>Painting</w:t>
      </w:r>
      <w:r>
        <w:t>: -</w:t>
      </w:r>
    </w:p>
    <w:p w:rsidR="003F1578" w:rsidRDefault="003F1578" w:rsidP="003F1578">
      <w:pPr>
        <w:pStyle w:val="BodyText"/>
        <w:ind w:left="720" w:hanging="720"/>
      </w:pPr>
    </w:p>
    <w:p w:rsidR="003F1578" w:rsidRDefault="003F1578" w:rsidP="003F1578">
      <w:pPr>
        <w:pStyle w:val="BodyText"/>
        <w:ind w:left="720" w:hanging="720"/>
      </w:pPr>
      <w:r>
        <w:t>03.01a</w:t>
      </w:r>
      <w:r>
        <w:tab/>
      </w:r>
      <w:r>
        <w:rPr>
          <w:u w:val="single"/>
        </w:rPr>
        <w:t>Material</w:t>
      </w:r>
      <w:r>
        <w:t>: - Ready mixed oil paints and primer, in general, shall be of approved quality, color and of approved Contractor. These materials shall be in sealed tin and shall be opened in the presence of the Owner / Architects.</w:t>
      </w:r>
    </w:p>
    <w:p w:rsidR="003F1578" w:rsidRDefault="003F1578" w:rsidP="003F1578">
      <w:pPr>
        <w:pStyle w:val="BodyText"/>
      </w:pPr>
    </w:p>
    <w:p w:rsidR="003F1578" w:rsidRDefault="003F1578" w:rsidP="003F1578">
      <w:pPr>
        <w:pStyle w:val="BodyText"/>
      </w:pPr>
      <w:r>
        <w:t>03.01b</w:t>
      </w:r>
      <w:r>
        <w:tab/>
      </w:r>
      <w:r>
        <w:rPr>
          <w:u w:val="single"/>
        </w:rPr>
        <w:t xml:space="preserve">Preparation </w:t>
      </w:r>
      <w:proofErr w:type="gramStart"/>
      <w:r>
        <w:rPr>
          <w:u w:val="single"/>
        </w:rPr>
        <w:t>Of</w:t>
      </w:r>
      <w:proofErr w:type="gramEnd"/>
      <w:r>
        <w:rPr>
          <w:u w:val="single"/>
        </w:rPr>
        <w:t xml:space="preserve"> Surface</w:t>
      </w:r>
      <w:r>
        <w:t>: -</w:t>
      </w:r>
    </w:p>
    <w:p w:rsidR="003F1578" w:rsidRDefault="003F1578" w:rsidP="003F1578">
      <w:pPr>
        <w:pStyle w:val="BodyText"/>
      </w:pPr>
    </w:p>
    <w:p w:rsidR="003F1578" w:rsidRDefault="003F1578" w:rsidP="003F1578">
      <w:pPr>
        <w:pStyle w:val="BodyText"/>
        <w:ind w:left="720" w:hanging="720"/>
      </w:pPr>
      <w:r>
        <w:t>a.</w:t>
      </w:r>
      <w:r>
        <w:tab/>
      </w:r>
      <w:r>
        <w:rPr>
          <w:u w:val="single"/>
        </w:rPr>
        <w:t>Iron &amp; Steel Works</w:t>
      </w:r>
      <w:r>
        <w:t>: - Surface to be painted shall be thoroughly cleaned; sand papered and/or rubbed with emery cloth, if necessary to remove grease, mortar or any other foreign materials. In case of rusted surface, it shall be first cleaned with wire brushes till the corroded rust is removed. The prepared surface shall be shiny and free from brush marks, patches, blisters and other irregularities. The surface thus finished shall be got approved for painting.</w:t>
      </w:r>
    </w:p>
    <w:p w:rsidR="003F1578" w:rsidRDefault="003F1578" w:rsidP="003F1578">
      <w:pPr>
        <w:pStyle w:val="BodyText"/>
      </w:pPr>
    </w:p>
    <w:p w:rsidR="003F1578" w:rsidRDefault="003F1578" w:rsidP="003F1578">
      <w:pPr>
        <w:pStyle w:val="BodyText"/>
        <w:ind w:left="720" w:hanging="720"/>
      </w:pPr>
      <w:r>
        <w:t>b.</w:t>
      </w:r>
      <w:r>
        <w:tab/>
      </w:r>
      <w:r>
        <w:rPr>
          <w:u w:val="single"/>
        </w:rPr>
        <w:t>Wood Work</w:t>
      </w:r>
      <w:r>
        <w:t>: -</w:t>
      </w:r>
      <w:r>
        <w:tab/>
        <w:t xml:space="preserve">All surface to be painted shall be thoroughly cleaned, sand papered &amp; removed of all foreign materials. In case of surfaces having </w:t>
      </w:r>
      <w:proofErr w:type="gramStart"/>
      <w:r>
        <w:t>knot</w:t>
      </w:r>
      <w:proofErr w:type="gramEnd"/>
      <w:r>
        <w:t xml:space="preserve"> and nail holes, this shall be filled with knotting and stopping materials. The knotting materials shall consist of pure shellac dissolved in mentholated spirit. Stopping materials shall consist of putty. The surface thus treated shall be allowed to dry and then sand papered smooth.</w:t>
      </w:r>
    </w:p>
    <w:p w:rsidR="003F1578" w:rsidRDefault="003F1578" w:rsidP="003F1578">
      <w:pPr>
        <w:pStyle w:val="BodyText"/>
      </w:pPr>
    </w:p>
    <w:p w:rsidR="003F1578" w:rsidRDefault="003F1578" w:rsidP="003F1578">
      <w:pPr>
        <w:pStyle w:val="BodyText"/>
        <w:ind w:left="720" w:hanging="720"/>
      </w:pPr>
      <w:r>
        <w:t>c.</w:t>
      </w:r>
      <w:r>
        <w:tab/>
      </w:r>
      <w:r>
        <w:rPr>
          <w:u w:val="single"/>
        </w:rPr>
        <w:t>Application</w:t>
      </w:r>
      <w:r>
        <w:t>: - After preparing the surface, a primer coat shall be applied. The primer coat shall be ready mix of approved make and Contractor. After the primer coat is applied and perfectly dried, all holes, cracks etc., which shall remain, shall be filled in with putty and the surface sand papered smooth. Then a second coat of paint of approved shade and Contractors shall be evenly applied &amp; allowed to dry.</w:t>
      </w:r>
    </w:p>
    <w:p w:rsidR="003F1578" w:rsidRDefault="003F1578" w:rsidP="003F1578">
      <w:pPr>
        <w:pStyle w:val="BodyText"/>
      </w:pPr>
    </w:p>
    <w:p w:rsidR="003F1578" w:rsidRDefault="003F1578" w:rsidP="003F1578">
      <w:pPr>
        <w:pStyle w:val="BodyText"/>
        <w:ind w:left="720"/>
      </w:pPr>
      <w:r>
        <w:t>The third coat shall be carefully applied to achieve smooth and even surface after the previous coat has dried up. Minimum 3 coats of paint shall be applied inclusive of a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otherwise disfigure the various coats.</w:t>
      </w:r>
    </w:p>
    <w:p w:rsidR="003F1578" w:rsidRDefault="003F1578" w:rsidP="003F1578">
      <w:pPr>
        <w:pStyle w:val="BodyText"/>
      </w:pPr>
    </w:p>
    <w:p w:rsidR="003F1578" w:rsidRDefault="003F1578" w:rsidP="003F1578">
      <w:pPr>
        <w:pStyle w:val="BodyText"/>
        <w:ind w:left="720" w:hanging="720"/>
      </w:pPr>
      <w:r>
        <w:t>d.</w:t>
      </w:r>
      <w:r>
        <w:tab/>
      </w:r>
      <w:r>
        <w:rPr>
          <w:u w:val="single"/>
        </w:rPr>
        <w:t xml:space="preserve">Rates </w:t>
      </w:r>
      <w:proofErr w:type="gramStart"/>
      <w:r>
        <w:rPr>
          <w:u w:val="single"/>
        </w:rPr>
        <w:t>To</w:t>
      </w:r>
      <w:proofErr w:type="gramEnd"/>
      <w:r>
        <w:rPr>
          <w:u w:val="single"/>
        </w:rPr>
        <w:t xml:space="preserve"> Include</w:t>
      </w:r>
      <w:r>
        <w:t>: - Apart from other factors mentioned elsewhere in this contract, the rate for the item of painting shall include for the following: -</w:t>
      </w:r>
    </w:p>
    <w:p w:rsidR="003F1578" w:rsidRDefault="003F1578" w:rsidP="003F1578">
      <w:pPr>
        <w:pStyle w:val="BodyText"/>
      </w:pPr>
    </w:p>
    <w:p w:rsidR="003F1578" w:rsidRDefault="003F1578" w:rsidP="003F1578">
      <w:pPr>
        <w:pStyle w:val="BodyText"/>
      </w:pPr>
      <w:proofErr w:type="gramStart"/>
      <w:r>
        <w:t>d-1</w:t>
      </w:r>
      <w:proofErr w:type="gramEnd"/>
      <w:r>
        <w:tab/>
        <w:t xml:space="preserve">All </w:t>
      </w:r>
      <w:proofErr w:type="spellStart"/>
      <w:r>
        <w:t>labour</w:t>
      </w:r>
      <w:proofErr w:type="spellEnd"/>
      <w:r>
        <w:t>, materials equipment necessary to carry out the work.</w:t>
      </w:r>
    </w:p>
    <w:p w:rsidR="003F1578" w:rsidRDefault="003F1578" w:rsidP="003F1578">
      <w:pPr>
        <w:pStyle w:val="BodyText"/>
      </w:pPr>
      <w:proofErr w:type="gramStart"/>
      <w:r>
        <w:t>d-2</w:t>
      </w:r>
      <w:proofErr w:type="gramEnd"/>
      <w:r>
        <w:tab/>
        <w:t>Supplying the approved paint for priming &amp; finishing coats.</w:t>
      </w:r>
    </w:p>
    <w:p w:rsidR="003F1578" w:rsidRDefault="003F1578" w:rsidP="003F1578">
      <w:pPr>
        <w:pStyle w:val="BodyText"/>
        <w:ind w:left="720" w:hanging="720"/>
      </w:pPr>
      <w:proofErr w:type="gramStart"/>
      <w:r>
        <w:t>d-3</w:t>
      </w:r>
      <w:proofErr w:type="gramEnd"/>
      <w:r>
        <w:tab/>
        <w:t>Preparing the surface including knotting &amp; stopping for receiving the priming and finishing coats.</w:t>
      </w:r>
    </w:p>
    <w:p w:rsidR="003F1578" w:rsidRDefault="003F1578" w:rsidP="003F1578">
      <w:pPr>
        <w:pStyle w:val="BodyText"/>
      </w:pPr>
      <w:proofErr w:type="gramStart"/>
      <w:r>
        <w:t>d-4</w:t>
      </w:r>
      <w:proofErr w:type="gramEnd"/>
      <w:r>
        <w:tab/>
        <w:t>Scaffolding including its erection and dismantling.</w:t>
      </w:r>
    </w:p>
    <w:p w:rsidR="003F1578" w:rsidRDefault="003F1578" w:rsidP="003F1578">
      <w:pPr>
        <w:pStyle w:val="BodyText"/>
        <w:ind w:left="720" w:hanging="720"/>
      </w:pPr>
      <w:proofErr w:type="gramStart"/>
      <w:r>
        <w:t>d-5</w:t>
      </w:r>
      <w:proofErr w:type="gramEnd"/>
      <w:r>
        <w:tab/>
        <w:t xml:space="preserve">Application of </w:t>
      </w:r>
      <w:proofErr w:type="spellStart"/>
      <w:r>
        <w:t>atleast</w:t>
      </w:r>
      <w:proofErr w:type="spellEnd"/>
      <w:r>
        <w:t xml:space="preserve"> one primer coat and two coats of finishing for wood work and at least two finishing coats for steel work unless otherwise specified. If a proper and even surface is not obtained to the satisfaction of Owner / Architects, Contractor shall carry out additional coat of painting to approval at Contractor’s expense.</w:t>
      </w:r>
    </w:p>
    <w:p w:rsidR="003F1578" w:rsidRDefault="003F1578" w:rsidP="003F1578">
      <w:pPr>
        <w:pStyle w:val="BodyText"/>
      </w:pPr>
      <w:proofErr w:type="gramStart"/>
      <w:r>
        <w:t>d-6</w:t>
      </w:r>
      <w:proofErr w:type="gramEnd"/>
      <w:r>
        <w:tab/>
        <w:t>Protection to painted surface till dried and handed over.</w:t>
      </w:r>
    </w:p>
    <w:p w:rsidR="003F1578" w:rsidRDefault="003F1578" w:rsidP="003F1578">
      <w:pPr>
        <w:pStyle w:val="BodyText"/>
      </w:pPr>
    </w:p>
    <w:p w:rsidR="003F1578" w:rsidRDefault="003F1578" w:rsidP="003F1578">
      <w:pPr>
        <w:pStyle w:val="BodyText"/>
      </w:pPr>
      <w:r>
        <w:rPr>
          <w:u w:val="single"/>
        </w:rPr>
        <w:t xml:space="preserve">Mode </w:t>
      </w:r>
      <w:proofErr w:type="gramStart"/>
      <w:r>
        <w:rPr>
          <w:u w:val="single"/>
        </w:rPr>
        <w:t>Of</w:t>
      </w:r>
      <w:proofErr w:type="gramEnd"/>
      <w:r>
        <w:rPr>
          <w:u w:val="single"/>
        </w:rPr>
        <w:t xml:space="preserve"> Measurement</w:t>
      </w:r>
      <w:r>
        <w:t>: - Painting to woodwork and steel shall be measured separately as per I.S. 1200 (Part XV) of latest edition.</w:t>
      </w:r>
    </w:p>
    <w:p w:rsidR="003F1578" w:rsidRDefault="003F1578" w:rsidP="003F1578">
      <w:pPr>
        <w:pStyle w:val="BodyText"/>
      </w:pPr>
    </w:p>
    <w:p w:rsidR="003F1578" w:rsidRDefault="003F1578" w:rsidP="003F1578">
      <w:pPr>
        <w:pStyle w:val="BodyText"/>
      </w:pPr>
      <w:r>
        <w:t>03.02</w:t>
      </w:r>
      <w:r>
        <w:tab/>
      </w:r>
      <w:r>
        <w:rPr>
          <w:u w:val="single"/>
        </w:rPr>
        <w:t>French Polishing</w:t>
      </w:r>
      <w:r>
        <w:t xml:space="preserve">: - </w:t>
      </w:r>
    </w:p>
    <w:p w:rsidR="003F1578" w:rsidRDefault="003F1578" w:rsidP="003F1578">
      <w:pPr>
        <w:pStyle w:val="BodyText"/>
        <w:ind w:left="720"/>
      </w:pPr>
      <w:r>
        <w:t>French polish to be used shall comply with I.S. 348 of latest edition in the requirements of quality.</w:t>
      </w:r>
    </w:p>
    <w:p w:rsidR="003F1578" w:rsidRDefault="003F1578" w:rsidP="003F1578">
      <w:pPr>
        <w:pStyle w:val="BodyText"/>
      </w:pPr>
    </w:p>
    <w:p w:rsidR="003F1578" w:rsidRDefault="003F1578" w:rsidP="003F1578">
      <w:pPr>
        <w:pStyle w:val="BodyText"/>
        <w:ind w:left="720"/>
      </w:pPr>
      <w:r>
        <w:lastRenderedPageBreak/>
        <w:t xml:space="preserve">Before French polish is applied, the surface of woodwork shall be prepared in the same manner as for painting. The wood to be polished should be first painted with </w:t>
      </w:r>
      <w:proofErr w:type="gramStart"/>
      <w:r>
        <w:t>a filler</w:t>
      </w:r>
      <w:proofErr w:type="gramEnd"/>
      <w:r>
        <w:t xml:space="preserve"> composed of 1 part of whiting mixed with 0.53 part of mentholated spirit. After drying, it should be finely sand papered.</w:t>
      </w:r>
    </w:p>
    <w:p w:rsidR="003F1578" w:rsidRDefault="003F1578" w:rsidP="003F1578">
      <w:pPr>
        <w:pStyle w:val="BodyText"/>
      </w:pPr>
    </w:p>
    <w:p w:rsidR="003F1578" w:rsidRDefault="003F1578" w:rsidP="003F1578">
      <w:pPr>
        <w:pStyle w:val="BodyText"/>
        <w:ind w:left="720"/>
      </w:pPr>
      <w:r>
        <w:t>On the woodwork thus treated, a thin coat of French polish shall be applied and allowed to dry. After drying, the surface shall be lightly rubbed with a fine sand paper prior to the second and third coat. The surface shall show an even polished surface and be approved by the Owner / Architects.</w:t>
      </w:r>
    </w:p>
    <w:p w:rsidR="003F1578" w:rsidRDefault="003F1578" w:rsidP="003F1578">
      <w:pPr>
        <w:pStyle w:val="BodyText"/>
      </w:pPr>
    </w:p>
    <w:p w:rsidR="003F1578" w:rsidRDefault="003F1578" w:rsidP="003F1578">
      <w:pPr>
        <w:pStyle w:val="BodyText"/>
      </w:pPr>
      <w:r>
        <w:tab/>
        <w:t>i.</w:t>
      </w:r>
      <w:r>
        <w:tab/>
      </w:r>
      <w:r>
        <w:rPr>
          <w:u w:val="single"/>
        </w:rPr>
        <w:t>Rates to include</w:t>
      </w:r>
      <w:r>
        <w:t xml:space="preserve">: - </w:t>
      </w:r>
      <w:r>
        <w:tab/>
      </w:r>
      <w:r>
        <w:tab/>
        <w:t>Similar to that of painting.</w:t>
      </w:r>
    </w:p>
    <w:p w:rsidR="003F1578" w:rsidRDefault="003F1578" w:rsidP="003F1578">
      <w:pPr>
        <w:pStyle w:val="BodyText"/>
      </w:pPr>
    </w:p>
    <w:p w:rsidR="003F1578" w:rsidRDefault="003F1578" w:rsidP="003F1578">
      <w:pPr>
        <w:pStyle w:val="BodyText"/>
      </w:pPr>
      <w:r>
        <w:tab/>
        <w:t>ii.</w:t>
      </w:r>
      <w:r>
        <w:tab/>
      </w:r>
      <w:r>
        <w:rPr>
          <w:u w:val="single"/>
        </w:rPr>
        <w:t>Mode of measurement</w:t>
      </w:r>
      <w:r>
        <w:t xml:space="preserve">: - </w:t>
      </w:r>
      <w:r>
        <w:tab/>
        <w:t>Similar to that of painting</w:t>
      </w:r>
    </w:p>
    <w:p w:rsidR="003F1578" w:rsidRDefault="003F1578" w:rsidP="003F1578">
      <w:pPr>
        <w:pStyle w:val="BodyText"/>
      </w:pPr>
    </w:p>
    <w:p w:rsidR="003F1578" w:rsidRDefault="003F1578" w:rsidP="003F1578">
      <w:pPr>
        <w:pStyle w:val="BodyText"/>
      </w:pPr>
      <w:r>
        <w:t>04.00</w:t>
      </w:r>
      <w:r>
        <w:tab/>
      </w:r>
      <w:r>
        <w:rPr>
          <w:u w:val="single"/>
        </w:rPr>
        <w:t>Melamine Coating</w:t>
      </w:r>
      <w:r>
        <w:t>: -</w:t>
      </w:r>
    </w:p>
    <w:p w:rsidR="003F1578" w:rsidRDefault="003F1578" w:rsidP="003F1578">
      <w:pPr>
        <w:pStyle w:val="BodyText"/>
        <w:ind w:left="720"/>
      </w:pPr>
      <w:r>
        <w:t>The materials shall be of approved brand for wood finish. The application has to be made using sprayer and as per Contractor’s specification.</w:t>
      </w:r>
    </w:p>
    <w:p w:rsidR="003F1578" w:rsidRDefault="003F1578" w:rsidP="003F1578">
      <w:pPr>
        <w:pStyle w:val="BodyText"/>
      </w:pPr>
    </w:p>
    <w:p w:rsidR="003F1578" w:rsidRDefault="003F1578" w:rsidP="003F1578">
      <w:pPr>
        <w:pStyle w:val="BodyText"/>
        <w:ind w:left="720"/>
      </w:pPr>
      <w:r>
        <w:t>The surface to be used shall be sand papered using Emery Paper No. 180 or any suitable grade along the grains. After brushing the surface free of loose dust, wood filler shall be applied. Excess filler shall be removed immediately. Allow a gap of 1 hour, if second coat is required. On drying of the filler, after 3 hours, the surface is to be sand papered again with Emery Paper No. 180/220 and the surface is brushed free of loose dust sealer coat as per Contractors specification is then applied in two coats &amp; then sand papered with Emery Paper No. 240 &amp; finally with Emery Paper No. 400 &amp; clean thoroughly. Final finish coat is then applied on the finished surface after mixing the base and hardener in a container and allowing the mix to stand for 30 minutes flittered and then applied.</w:t>
      </w:r>
    </w:p>
    <w:p w:rsidR="003F1578" w:rsidRDefault="003F1578" w:rsidP="003F1578">
      <w:pPr>
        <w:pStyle w:val="BodyText"/>
      </w:pPr>
    </w:p>
    <w:p w:rsidR="003F1578" w:rsidRDefault="003F1578" w:rsidP="003F1578">
      <w:pPr>
        <w:pStyle w:val="BodyText"/>
        <w:rPr>
          <w:u w:val="single"/>
        </w:rPr>
      </w:pPr>
      <w:r>
        <w:tab/>
      </w:r>
      <w:r>
        <w:rPr>
          <w:u w:val="single"/>
        </w:rPr>
        <w:t xml:space="preserve">Rates </w:t>
      </w:r>
      <w:proofErr w:type="gramStart"/>
      <w:r>
        <w:rPr>
          <w:u w:val="single"/>
        </w:rPr>
        <w:t>To</w:t>
      </w:r>
      <w:proofErr w:type="gramEnd"/>
      <w:r>
        <w:rPr>
          <w:u w:val="single"/>
        </w:rPr>
        <w:t xml:space="preserve"> Include</w:t>
      </w:r>
    </w:p>
    <w:p w:rsidR="003F1578" w:rsidRDefault="003F1578" w:rsidP="003F1578">
      <w:pPr>
        <w:pStyle w:val="BodyText"/>
      </w:pPr>
      <w:r>
        <w:tab/>
      </w:r>
      <w:proofErr w:type="gramStart"/>
      <w:r>
        <w:t>i</w:t>
      </w:r>
      <w:proofErr w:type="gramEnd"/>
      <w:r>
        <w:t>. Similar to that of painting including cost of applying by spray machine.</w:t>
      </w:r>
    </w:p>
    <w:p w:rsidR="003F1578" w:rsidRDefault="003F1578" w:rsidP="003F1578">
      <w:pPr>
        <w:pStyle w:val="BodyText"/>
      </w:pPr>
    </w:p>
    <w:p w:rsidR="003F1578" w:rsidRDefault="003F1578" w:rsidP="003F1578">
      <w:pPr>
        <w:pStyle w:val="BodyText"/>
      </w:pPr>
      <w:r>
        <w:t>05.00</w:t>
      </w:r>
      <w:r>
        <w:tab/>
      </w:r>
      <w:r>
        <w:rPr>
          <w:u w:val="single"/>
        </w:rPr>
        <w:t>N.C. Lacquer</w:t>
      </w:r>
      <w:r>
        <w:t>: -</w:t>
      </w:r>
    </w:p>
    <w:p w:rsidR="003F1578" w:rsidRDefault="003F1578" w:rsidP="003F1578">
      <w:pPr>
        <w:pStyle w:val="BodyText"/>
        <w:ind w:left="720"/>
      </w:pPr>
      <w:r>
        <w:t>N.C. lacquer should be of approved brand &amp; quality / approval of Architects is obligatory.</w:t>
      </w:r>
    </w:p>
    <w:p w:rsidR="003F1578" w:rsidRDefault="003F1578" w:rsidP="003F1578">
      <w:pPr>
        <w:pStyle w:val="BodyText"/>
      </w:pPr>
    </w:p>
    <w:p w:rsidR="003F1578" w:rsidRDefault="003F1578" w:rsidP="003F1578">
      <w:pPr>
        <w:pStyle w:val="BodyText"/>
        <w:ind w:left="720"/>
      </w:pPr>
      <w:r>
        <w:t>Before application of N.C. lacquer, the surface is to be polished using white lac only. The surface should be highly polished as per desired shade. Fillers used during polish should be N.C. putty only. N.C. lacquer shall be applied under spraying machines using 1:1 (N.C. lacquer to N.C. thinner) on dust free surface and shall be allowed to dry for minimum 12 hours in fair whether condition. The drying time may have to be increased in moist atmospheric condition. After drying, the lacquered surface should be rubbed with muslin cloth. No other treatment on the lacquered surface should be made once it is completed.</w:t>
      </w:r>
    </w:p>
    <w:p w:rsidR="003F1578" w:rsidRDefault="003F1578" w:rsidP="003F1578">
      <w:pPr>
        <w:pStyle w:val="BodyText"/>
      </w:pPr>
    </w:p>
    <w:p w:rsidR="003F1578" w:rsidRDefault="003F1578" w:rsidP="003F1578">
      <w:pPr>
        <w:pStyle w:val="BodyText"/>
      </w:pPr>
      <w:r>
        <w:t>i.</w:t>
      </w:r>
      <w:r>
        <w:tab/>
      </w:r>
      <w:r>
        <w:rPr>
          <w:u w:val="single"/>
        </w:rPr>
        <w:t>Rates to include</w:t>
      </w:r>
      <w:r>
        <w:t xml:space="preserve">: - </w:t>
      </w:r>
      <w:r>
        <w:tab/>
      </w:r>
      <w:r>
        <w:tab/>
        <w:t>Similar to that of painting.</w:t>
      </w:r>
    </w:p>
    <w:p w:rsidR="003F1578" w:rsidRDefault="003F1578" w:rsidP="003F1578">
      <w:pPr>
        <w:pStyle w:val="BodyText"/>
      </w:pPr>
    </w:p>
    <w:p w:rsidR="003F1578" w:rsidRDefault="003F1578" w:rsidP="003F1578">
      <w:pPr>
        <w:pStyle w:val="BodyText"/>
      </w:pPr>
      <w:r>
        <w:t>ii.</w:t>
      </w:r>
      <w:r>
        <w:tab/>
      </w:r>
      <w:r>
        <w:rPr>
          <w:u w:val="single"/>
        </w:rPr>
        <w:t>Mode of measurement</w:t>
      </w:r>
      <w:r>
        <w:t xml:space="preserve">: - </w:t>
      </w:r>
      <w:r>
        <w:tab/>
        <w:t>Similar to that of painting</w:t>
      </w:r>
    </w:p>
    <w:p w:rsidR="003F1578" w:rsidRDefault="003F1578" w:rsidP="003F1578">
      <w:pPr>
        <w:pStyle w:val="BodyText"/>
      </w:pPr>
    </w:p>
    <w:p w:rsidR="003F1578" w:rsidRDefault="003F1578" w:rsidP="003F1578">
      <w:pPr>
        <w:pStyle w:val="BodyText"/>
      </w:pPr>
      <w:r>
        <w:t>06.00</w:t>
      </w:r>
      <w:r>
        <w:tab/>
      </w:r>
      <w:r>
        <w:rPr>
          <w:u w:val="single"/>
        </w:rPr>
        <w:t>Glass</w:t>
      </w:r>
      <w:r>
        <w:t>: -</w:t>
      </w:r>
    </w:p>
    <w:p w:rsidR="003F1578" w:rsidRDefault="003F1578" w:rsidP="003F1578">
      <w:pPr>
        <w:pStyle w:val="BodyText"/>
        <w:ind w:left="720"/>
      </w:pPr>
      <w:r>
        <w:lastRenderedPageBreak/>
        <w:t>Glass used shall be clean and/or tinted float or toughened as mentioned in the Schedule of Quantities and of the best quality approved by Architect / Employer without any scratches, bubbles specks, waviness, undulations or any other defects, unless otherwise specified, all glass shall be as shown on the drawings. The glass used shall be toughened glass with beveled edges etchings etc. as per requirement and indicated in the drawings and BOQ and is to be got approved by Architect / Employer. Glass shall be well protected from any damage during transportation, storage and progress of work. Any glass which in the opinion of Architect / Employer is not suitable for work shall be rejected and the Contractor shall replace the glass with an approved one.</w:t>
      </w:r>
    </w:p>
    <w:p w:rsidR="003F1578" w:rsidRDefault="003F1578" w:rsidP="003F1578">
      <w:pPr>
        <w:pStyle w:val="BodyText"/>
      </w:pPr>
    </w:p>
    <w:p w:rsidR="003F1578" w:rsidRDefault="003F1578" w:rsidP="003F1578">
      <w:pPr>
        <w:pStyle w:val="BodyText"/>
      </w:pPr>
      <w:r>
        <w:t>07.00</w:t>
      </w:r>
      <w:r>
        <w:tab/>
      </w:r>
      <w:r>
        <w:rPr>
          <w:u w:val="single"/>
        </w:rPr>
        <w:t>Loose Furniture</w:t>
      </w:r>
      <w:r>
        <w:t>: -</w:t>
      </w:r>
    </w:p>
    <w:p w:rsidR="003F1578" w:rsidRDefault="003F1578" w:rsidP="003F1578">
      <w:pPr>
        <w:pStyle w:val="BodyText"/>
        <w:ind w:left="720"/>
      </w:pPr>
      <w:r>
        <w:t xml:space="preserve">The Contractor shall make one sample of each furniture item as per drawing and specification provided by the Architect for the final approval of the Architects / Employer. The bulk production can be taken in hand as soon as the sample is approved and finalized. No extra charges shall be payable for any alteration / modification done in the sample furniture item and also for rejected samples. All upholstery work is to be done in the best workmanship manner to the entire satisfaction of the Employer / Architects. The decision taken by the Architects for the approval of the sample shall be final and binding on the Contractor. </w:t>
      </w:r>
    </w:p>
    <w:p w:rsidR="003F1578" w:rsidRDefault="003F1578" w:rsidP="003F1578">
      <w:pPr>
        <w:pStyle w:val="BodyText"/>
      </w:pPr>
    </w:p>
    <w:p w:rsidR="003F1578" w:rsidRDefault="003F1578" w:rsidP="003F1578">
      <w:pPr>
        <w:pStyle w:val="BodyText"/>
      </w:pPr>
      <w:r>
        <w:t>08.00.</w:t>
      </w:r>
      <w:r>
        <w:tab/>
      </w:r>
      <w:r>
        <w:rPr>
          <w:bCs/>
          <w:u w:val="single"/>
        </w:rPr>
        <w:t>Timber</w:t>
      </w:r>
      <w:r>
        <w:t>: -</w:t>
      </w:r>
    </w:p>
    <w:p w:rsidR="003F1578" w:rsidRDefault="003F1578" w:rsidP="003F1578">
      <w:pPr>
        <w:pStyle w:val="BodyText"/>
        <w:ind w:left="1080" w:hanging="1080"/>
      </w:pPr>
    </w:p>
    <w:p w:rsidR="003F1578" w:rsidRDefault="003F1578" w:rsidP="003F1578">
      <w:pPr>
        <w:pStyle w:val="BodyText"/>
        <w:numPr>
          <w:ilvl w:val="0"/>
          <w:numId w:val="19"/>
        </w:numPr>
        <w:suppressAutoHyphens w:val="0"/>
      </w:pPr>
      <w:r>
        <w:t>Only seasoned and chemically treated BTC/CPTW to be used, if specified.</w:t>
      </w:r>
    </w:p>
    <w:p w:rsidR="003F1578" w:rsidRDefault="003F1578" w:rsidP="003F1578">
      <w:pPr>
        <w:pStyle w:val="BodyText"/>
        <w:numPr>
          <w:ilvl w:val="0"/>
          <w:numId w:val="19"/>
        </w:numPr>
        <w:tabs>
          <w:tab w:val="left" w:pos="1080"/>
        </w:tabs>
        <w:suppressAutoHyphens w:val="0"/>
      </w:pPr>
      <w:r>
        <w:t>Use of Rose wood whenever specified only.</w:t>
      </w:r>
    </w:p>
    <w:p w:rsidR="003F1578" w:rsidRDefault="003F1578" w:rsidP="003F1578">
      <w:pPr>
        <w:pStyle w:val="BodyText"/>
        <w:numPr>
          <w:ilvl w:val="0"/>
          <w:numId w:val="19"/>
        </w:numPr>
        <w:tabs>
          <w:tab w:val="left" w:pos="1080"/>
        </w:tabs>
        <w:suppressAutoHyphens w:val="0"/>
      </w:pPr>
      <w:r>
        <w:t>All the woods shall be properly seasoned, natural growth and shall be free from worm holes, loose or dead knots or other defects, saw die square and shall not suffer warping, splitting or other defects</w:t>
      </w:r>
    </w:p>
    <w:p w:rsidR="003F1578" w:rsidRDefault="003F1578" w:rsidP="003F1578">
      <w:pPr>
        <w:pStyle w:val="BodyText"/>
        <w:numPr>
          <w:ilvl w:val="0"/>
          <w:numId w:val="19"/>
        </w:numPr>
        <w:tabs>
          <w:tab w:val="left" w:pos="1080"/>
        </w:tabs>
        <w:suppressAutoHyphens w:val="0"/>
      </w:pPr>
      <w:r>
        <w:t>The moisture content shall not exceed 12%</w:t>
      </w:r>
    </w:p>
    <w:p w:rsidR="003F1578" w:rsidRDefault="003F1578" w:rsidP="003F1578">
      <w:pPr>
        <w:pStyle w:val="BodyText"/>
        <w:numPr>
          <w:ilvl w:val="0"/>
          <w:numId w:val="19"/>
        </w:numPr>
        <w:tabs>
          <w:tab w:val="left" w:pos="1080"/>
        </w:tabs>
        <w:suppressAutoHyphens w:val="0"/>
      </w:pPr>
      <w:r>
        <w:t>All internal frame work shall be treated with approved wood preservative.</w:t>
      </w:r>
    </w:p>
    <w:p w:rsidR="003F1578" w:rsidRDefault="003F1578" w:rsidP="003F1578">
      <w:pPr>
        <w:pStyle w:val="BodyText"/>
        <w:numPr>
          <w:ilvl w:val="0"/>
          <w:numId w:val="19"/>
        </w:numPr>
        <w:tabs>
          <w:tab w:val="left" w:pos="1080"/>
        </w:tabs>
        <w:suppressAutoHyphens w:val="0"/>
      </w:pPr>
      <w:r>
        <w:t>All wood brought to site should be clean shall not have any preservative or other coating / covering.</w:t>
      </w:r>
    </w:p>
    <w:p w:rsidR="003F1578" w:rsidRDefault="003F1578" w:rsidP="003F1578">
      <w:pPr>
        <w:pStyle w:val="BodyText"/>
        <w:numPr>
          <w:ilvl w:val="0"/>
          <w:numId w:val="19"/>
        </w:numPr>
        <w:tabs>
          <w:tab w:val="left" w:pos="1080"/>
        </w:tabs>
        <w:suppressAutoHyphens w:val="0"/>
      </w:pPr>
      <w:r>
        <w:t>All rejected decayed, bad quality wood shall be immediately removed from site.</w:t>
      </w:r>
    </w:p>
    <w:p w:rsidR="003F1578" w:rsidRDefault="003F1578" w:rsidP="003F1578">
      <w:pPr>
        <w:pStyle w:val="BodyText"/>
        <w:numPr>
          <w:ilvl w:val="0"/>
          <w:numId w:val="19"/>
        </w:numPr>
        <w:tabs>
          <w:tab w:val="left" w:pos="1080"/>
        </w:tabs>
        <w:suppressAutoHyphens w:val="0"/>
      </w:pPr>
      <w:r>
        <w:t>All wood brought to site must be stacked-stored properly as per instructions.</w:t>
      </w:r>
    </w:p>
    <w:p w:rsidR="003F1578" w:rsidRDefault="003F1578" w:rsidP="003F1578">
      <w:pPr>
        <w:pStyle w:val="BodyText"/>
        <w:tabs>
          <w:tab w:val="left" w:pos="1080"/>
        </w:tabs>
        <w:ind w:left="450"/>
      </w:pPr>
    </w:p>
    <w:p w:rsidR="003F1578" w:rsidRDefault="003F1578" w:rsidP="003F1578">
      <w:pPr>
        <w:pStyle w:val="BodyText"/>
      </w:pPr>
      <w:r>
        <w:t>09.00.</w:t>
      </w:r>
      <w:r>
        <w:tab/>
      </w:r>
      <w:r>
        <w:rPr>
          <w:bCs/>
          <w:u w:val="single"/>
        </w:rPr>
        <w:t>Plywood</w:t>
      </w:r>
      <w:r>
        <w:t>: -</w:t>
      </w:r>
    </w:p>
    <w:p w:rsidR="003F1578" w:rsidRDefault="003F1578" w:rsidP="003F1578">
      <w:pPr>
        <w:pStyle w:val="BodyText"/>
        <w:tabs>
          <w:tab w:val="left" w:pos="1080"/>
        </w:tabs>
        <w:ind w:left="450"/>
      </w:pPr>
    </w:p>
    <w:p w:rsidR="003F1578" w:rsidRDefault="003F1578" w:rsidP="003F1578">
      <w:pPr>
        <w:pStyle w:val="BodyText"/>
        <w:tabs>
          <w:tab w:val="left" w:pos="1080"/>
        </w:tabs>
        <w:ind w:left="1080" w:hanging="630"/>
      </w:pPr>
      <w:r>
        <w:t>A.</w:t>
      </w:r>
      <w:r>
        <w:tab/>
        <w:t>Plywood of IS 303 as specified shall only be used.</w:t>
      </w:r>
    </w:p>
    <w:p w:rsidR="003F1578" w:rsidRDefault="003F1578" w:rsidP="003F1578">
      <w:pPr>
        <w:pStyle w:val="BodyText"/>
        <w:tabs>
          <w:tab w:val="left" w:pos="1080"/>
        </w:tabs>
        <w:ind w:left="1080" w:hanging="630"/>
      </w:pPr>
      <w:r>
        <w:t>B.</w:t>
      </w:r>
      <w:r>
        <w:tab/>
        <w:t>Only teak wood particle board shall be used. Particle board shall be phenol formaldehyde bonded and generally conform to I.S.3087-1965</w:t>
      </w:r>
    </w:p>
    <w:p w:rsidR="003F1578" w:rsidRDefault="003F1578" w:rsidP="003F1578">
      <w:pPr>
        <w:pStyle w:val="BodyText"/>
        <w:tabs>
          <w:tab w:val="left" w:pos="1080"/>
        </w:tabs>
        <w:ind w:left="1080" w:hanging="630"/>
      </w:pPr>
      <w:r>
        <w:t>C.</w:t>
      </w:r>
      <w:r>
        <w:tab/>
        <w:t xml:space="preserve">Only 3mm to 4mm thick straight grained group matching approved veneers shall be used. Only veneers laminated from species like teak, </w:t>
      </w:r>
      <w:proofErr w:type="gramStart"/>
      <w:r>
        <w:t>rose</w:t>
      </w:r>
      <w:proofErr w:type="gramEnd"/>
      <w:r>
        <w:t xml:space="preserve"> wood, walnut, laurel, white cedar and mahogany, shall be considered for approval and use.</w:t>
      </w:r>
    </w:p>
    <w:p w:rsidR="003F1578" w:rsidRDefault="003F1578" w:rsidP="003F1578">
      <w:pPr>
        <w:pStyle w:val="BodyText"/>
      </w:pPr>
    </w:p>
    <w:p w:rsidR="003F1578" w:rsidRDefault="003F1578" w:rsidP="003F1578">
      <w:pPr>
        <w:pStyle w:val="BodyText"/>
      </w:pPr>
      <w:r>
        <w:t>10.00</w:t>
      </w:r>
      <w:r>
        <w:tab/>
      </w:r>
      <w:r>
        <w:rPr>
          <w:u w:val="single"/>
        </w:rPr>
        <w:t>False Ceiling</w:t>
      </w:r>
      <w:r>
        <w:t>: -</w:t>
      </w:r>
    </w:p>
    <w:p w:rsidR="003F1578" w:rsidRDefault="003F1578" w:rsidP="003F1578">
      <w:pPr>
        <w:pStyle w:val="BodyText"/>
      </w:pPr>
    </w:p>
    <w:p w:rsidR="003F1578" w:rsidRDefault="003F1578" w:rsidP="003F1578">
      <w:pPr>
        <w:pStyle w:val="BodyText"/>
      </w:pPr>
      <w:r>
        <w:t>10.01</w:t>
      </w:r>
      <w:r>
        <w:tab/>
      </w:r>
      <w:r>
        <w:tab/>
      </w:r>
      <w:r>
        <w:rPr>
          <w:u w:val="single"/>
        </w:rPr>
        <w:t>G.R.G. Ceiling</w:t>
      </w:r>
      <w:r>
        <w:t>: -</w:t>
      </w:r>
    </w:p>
    <w:p w:rsidR="003F1578" w:rsidRDefault="003F1578" w:rsidP="003F1578">
      <w:pPr>
        <w:pStyle w:val="BodyText"/>
        <w:ind w:left="1440" w:hanging="1440"/>
      </w:pPr>
      <w:r>
        <w:t>10.01.01</w:t>
      </w:r>
      <w:r>
        <w:tab/>
        <w:t xml:space="preserve">Composition: - The GRG ranges of ceiling tiles are manufactured from glass reinforced gypsum and comprise non-combustible gypsum casting plaster reinforced with a glass fiber membranes resulting in a light weight, strong and </w:t>
      </w:r>
      <w:proofErr w:type="spellStart"/>
      <w:r>
        <w:t>prestresed</w:t>
      </w:r>
      <w:proofErr w:type="spellEnd"/>
      <w:r>
        <w:t xml:space="preserve"> panel.</w:t>
      </w:r>
    </w:p>
    <w:p w:rsidR="003F1578" w:rsidRDefault="003F1578" w:rsidP="003F1578">
      <w:pPr>
        <w:pStyle w:val="BodyText"/>
      </w:pPr>
    </w:p>
    <w:p w:rsidR="003F1578" w:rsidRDefault="003F1578" w:rsidP="003F1578">
      <w:pPr>
        <w:pStyle w:val="BodyText"/>
        <w:ind w:left="1440" w:hanging="1440"/>
      </w:pPr>
      <w:r>
        <w:t>10.01.02</w:t>
      </w:r>
      <w:r>
        <w:tab/>
      </w:r>
      <w:r>
        <w:rPr>
          <w:u w:val="single"/>
        </w:rPr>
        <w:t>Surface Finish</w:t>
      </w:r>
      <w:r>
        <w:t xml:space="preserve">: - The plaster should have silky smooth or textured </w:t>
      </w:r>
      <w:proofErr w:type="spellStart"/>
      <w:r>
        <w:t>moulded</w:t>
      </w:r>
      <w:proofErr w:type="spellEnd"/>
      <w:r>
        <w:t xml:space="preserve"> finish.</w:t>
      </w:r>
    </w:p>
    <w:p w:rsidR="003F1578" w:rsidRDefault="003F1578" w:rsidP="003F1578">
      <w:pPr>
        <w:pStyle w:val="BodyText"/>
      </w:pPr>
      <w:r>
        <w:tab/>
      </w:r>
      <w:r>
        <w:tab/>
      </w:r>
    </w:p>
    <w:p w:rsidR="003F1578" w:rsidRDefault="003F1578" w:rsidP="003F1578">
      <w:pPr>
        <w:pStyle w:val="BodyText"/>
        <w:ind w:left="1440" w:hanging="1440"/>
      </w:pPr>
      <w:r>
        <w:t>10.01.03</w:t>
      </w:r>
      <w:r>
        <w:tab/>
      </w:r>
      <w:r>
        <w:rPr>
          <w:u w:val="single"/>
        </w:rPr>
        <w:t>Dimensions</w:t>
      </w:r>
      <w:r>
        <w:t xml:space="preserve">: - All designer tiles are to be designed for installation on a standard 600 X 600mm </w:t>
      </w:r>
      <w:proofErr w:type="spellStart"/>
      <w:r>
        <w:t>moulded</w:t>
      </w:r>
      <w:proofErr w:type="spellEnd"/>
      <w:r>
        <w:t xml:space="preserve"> 24mm table exposed metal grid and are precision made to within plus or minus 0.25mm.</w:t>
      </w:r>
    </w:p>
    <w:p w:rsidR="003F1578" w:rsidRDefault="003F1578" w:rsidP="003F1578">
      <w:pPr>
        <w:pStyle w:val="BodyText"/>
      </w:pPr>
    </w:p>
    <w:p w:rsidR="003F1578" w:rsidRDefault="003F1578" w:rsidP="003F1578">
      <w:pPr>
        <w:pStyle w:val="BodyText"/>
      </w:pPr>
      <w:r>
        <w:t>10.01.04</w:t>
      </w:r>
      <w:r>
        <w:tab/>
      </w:r>
      <w:r>
        <w:rPr>
          <w:u w:val="single"/>
        </w:rPr>
        <w:t>Fire Performance</w:t>
      </w:r>
      <w:r>
        <w:t xml:space="preserve">: - </w:t>
      </w:r>
    </w:p>
    <w:p w:rsidR="003F1578" w:rsidRDefault="003F1578" w:rsidP="003F1578">
      <w:pPr>
        <w:pStyle w:val="BodyText"/>
        <w:ind w:left="1440"/>
      </w:pPr>
      <w:r>
        <w:rPr>
          <w:u w:val="single"/>
        </w:rPr>
        <w:t>Non-Combustibility</w:t>
      </w:r>
      <w:r>
        <w:t>: - GRG tiles are rated non-combustible as defined in BS 476:  Part 4:1970.</w:t>
      </w:r>
    </w:p>
    <w:p w:rsidR="003F1578" w:rsidRDefault="003F1578" w:rsidP="003F1578">
      <w:pPr>
        <w:pStyle w:val="BodyText"/>
        <w:ind w:left="1440"/>
      </w:pPr>
    </w:p>
    <w:p w:rsidR="003F1578" w:rsidRDefault="003F1578" w:rsidP="003F1578">
      <w:pPr>
        <w:pStyle w:val="BodyText"/>
        <w:ind w:left="1440"/>
      </w:pPr>
      <w:r>
        <w:rPr>
          <w:u w:val="single"/>
        </w:rPr>
        <w:t>Surface Spread Of Flame</w:t>
      </w:r>
      <w:r>
        <w:t>: - GRG tiles are rated Class / for surface spread of flame to BS 476</w:t>
      </w:r>
      <w:proofErr w:type="gramStart"/>
      <w:r>
        <w:t>:Part</w:t>
      </w:r>
      <w:proofErr w:type="gramEnd"/>
      <w:r>
        <w:t>-7:1987.</w:t>
      </w:r>
    </w:p>
    <w:p w:rsidR="003F1578" w:rsidRDefault="003F1578" w:rsidP="003F1578">
      <w:pPr>
        <w:pStyle w:val="BodyText"/>
        <w:rPr>
          <w:u w:val="single"/>
        </w:rPr>
      </w:pPr>
    </w:p>
    <w:p w:rsidR="003F1578" w:rsidRDefault="003F1578" w:rsidP="003F1578">
      <w:pPr>
        <w:pStyle w:val="BodyText"/>
        <w:ind w:left="1440"/>
      </w:pPr>
      <w:r>
        <w:rPr>
          <w:u w:val="single"/>
        </w:rPr>
        <w:t>Fire Propagation</w:t>
      </w:r>
      <w:r>
        <w:t>: - Test results to BS 476</w:t>
      </w:r>
      <w:proofErr w:type="gramStart"/>
      <w:r>
        <w:t>:part</w:t>
      </w:r>
      <w:proofErr w:type="gramEnd"/>
      <w:r>
        <w:t xml:space="preserve"> 6:1989 indicate a Class 0 surface.</w:t>
      </w:r>
      <w:r>
        <w:tab/>
      </w:r>
    </w:p>
    <w:p w:rsidR="003F1578" w:rsidRDefault="003F1578" w:rsidP="003F1578">
      <w:pPr>
        <w:pStyle w:val="BodyText"/>
      </w:pPr>
    </w:p>
    <w:p w:rsidR="003F1578" w:rsidRDefault="003F1578" w:rsidP="003F1578">
      <w:pPr>
        <w:pStyle w:val="BodyText"/>
        <w:ind w:left="1440"/>
      </w:pPr>
      <w:r>
        <w:rPr>
          <w:u w:val="single"/>
        </w:rPr>
        <w:t>Smoke &amp; toxic fume emission</w:t>
      </w:r>
      <w:r>
        <w:t>: - The tiles are zero rated for smoke emission. No toxic fumes are given off.</w:t>
      </w:r>
    </w:p>
    <w:p w:rsidR="003F1578" w:rsidRDefault="003F1578" w:rsidP="003F1578">
      <w:pPr>
        <w:pStyle w:val="BodyText"/>
      </w:pPr>
    </w:p>
    <w:p w:rsidR="003F1578" w:rsidRDefault="003F1578" w:rsidP="003F1578">
      <w:pPr>
        <w:pStyle w:val="BodyText"/>
      </w:pPr>
      <w:r>
        <w:t>10.01.05</w:t>
      </w:r>
      <w:r>
        <w:tab/>
      </w:r>
      <w:r>
        <w:rPr>
          <w:u w:val="single"/>
        </w:rPr>
        <w:t>Humidity Resistance</w:t>
      </w:r>
      <w:r>
        <w:t>: -</w:t>
      </w:r>
    </w:p>
    <w:p w:rsidR="003F1578" w:rsidRDefault="003F1578" w:rsidP="003F1578">
      <w:pPr>
        <w:pStyle w:val="BodyText"/>
        <w:ind w:left="1440"/>
      </w:pPr>
      <w:r>
        <w:t>The tiles have excellent moisture resistance and can be used in areas of high humidity including covered external areas, kitchens and bathrooms. Tested in an atmosphere of 95% R.H. at 21 Degree C for 14 days, the tiles did not sag or distort and showed only a minimal increase in weight.</w:t>
      </w:r>
    </w:p>
    <w:p w:rsidR="003F1578" w:rsidRDefault="003F1578" w:rsidP="003F1578">
      <w:pPr>
        <w:pStyle w:val="BodyText"/>
      </w:pPr>
    </w:p>
    <w:p w:rsidR="003F1578" w:rsidRDefault="003F1578" w:rsidP="003F1578">
      <w:pPr>
        <w:pStyle w:val="BodyText"/>
        <w:ind w:left="1440"/>
      </w:pPr>
      <w:r>
        <w:t xml:space="preserve">Unlike most other ceiling materials, this important attribute can often be used to speed up the building program by installing the ceiling before the building is fully </w:t>
      </w:r>
      <w:proofErr w:type="gramStart"/>
      <w:r>
        <w:t>weather</w:t>
      </w:r>
      <w:proofErr w:type="gramEnd"/>
      <w:r>
        <w:t xml:space="preserve"> tight.</w:t>
      </w:r>
    </w:p>
    <w:p w:rsidR="003F1578" w:rsidRDefault="003F1578" w:rsidP="003F1578">
      <w:pPr>
        <w:pStyle w:val="BodyText"/>
      </w:pPr>
    </w:p>
    <w:p w:rsidR="003F1578" w:rsidRDefault="003F1578" w:rsidP="003F1578">
      <w:pPr>
        <w:pStyle w:val="BodyText"/>
      </w:pPr>
      <w:r>
        <w:t>10.01.06</w:t>
      </w:r>
      <w:r>
        <w:tab/>
      </w:r>
      <w:r>
        <w:rPr>
          <w:u w:val="single"/>
        </w:rPr>
        <w:t>Biological</w:t>
      </w:r>
      <w:r>
        <w:t>: -</w:t>
      </w:r>
    </w:p>
    <w:p w:rsidR="003F1578" w:rsidRDefault="003F1578" w:rsidP="003F1578">
      <w:pPr>
        <w:pStyle w:val="BodyText"/>
        <w:ind w:left="1440"/>
      </w:pPr>
      <w:r>
        <w:t>GRG tiles will not support the growth of bacteria or other micro-organisms.</w:t>
      </w:r>
    </w:p>
    <w:p w:rsidR="003F1578" w:rsidRDefault="003F1578" w:rsidP="003F1578">
      <w:pPr>
        <w:pStyle w:val="BodyText"/>
      </w:pPr>
    </w:p>
    <w:p w:rsidR="003F1578" w:rsidRDefault="003F1578" w:rsidP="003F1578">
      <w:pPr>
        <w:pStyle w:val="BodyText"/>
      </w:pPr>
      <w:r>
        <w:t>10.01.07</w:t>
      </w:r>
      <w:r>
        <w:tab/>
      </w:r>
      <w:r>
        <w:rPr>
          <w:u w:val="single"/>
        </w:rPr>
        <w:t>Lifespan</w:t>
      </w:r>
      <w:r>
        <w:t>: -</w:t>
      </w:r>
    </w:p>
    <w:p w:rsidR="003F1578" w:rsidRDefault="003F1578" w:rsidP="003F1578">
      <w:pPr>
        <w:pStyle w:val="BodyText"/>
        <w:ind w:left="1440"/>
      </w:pPr>
      <w:r>
        <w:t>Under normal conditions GRG tiles will not deteriorate and can be expected to last the lifetime of the building.</w:t>
      </w:r>
    </w:p>
    <w:p w:rsidR="003F1578" w:rsidRDefault="003F1578" w:rsidP="003F1578">
      <w:pPr>
        <w:pStyle w:val="BodyText"/>
      </w:pPr>
    </w:p>
    <w:p w:rsidR="003F1578" w:rsidRDefault="003F1578" w:rsidP="003F1578">
      <w:pPr>
        <w:pStyle w:val="BodyText"/>
        <w:ind w:left="1440" w:hanging="1440"/>
      </w:pPr>
      <w:r>
        <w:t>10.01.08</w:t>
      </w:r>
      <w:r>
        <w:tab/>
        <w:t xml:space="preserve">Suspension system is standard 24mm table exposed metal grid. GRG exposed metal grid systems are designed for maximum strength. The grid features main manners and cross tees performed from galvanized steel to RS 7989 7-18 zinc coating min tensile strength 270 </w:t>
      </w:r>
      <w:proofErr w:type="spellStart"/>
      <w:r>
        <w:t>Mpa</w:t>
      </w:r>
      <w:proofErr w:type="spellEnd"/>
      <w:r>
        <w:t xml:space="preserve">. Grid systems are designed to satisfy ASTM C635 loading and deflection criteria. The main and cross runners are provided with bayonet couplings top brick runners are provided with bayonet couplings for brick installation. The runners are pre-slotted to variety of layouts. Main and cross runners are provided with a coil coated steel capping on the exposed table in off-white color. Capping in other colors </w:t>
      </w:r>
      <w:proofErr w:type="gramStart"/>
      <w:r>
        <w:t>are</w:t>
      </w:r>
      <w:proofErr w:type="gramEnd"/>
      <w:r>
        <w:t xml:space="preserve"> available on request.</w:t>
      </w:r>
    </w:p>
    <w:p w:rsidR="003F1578" w:rsidRDefault="003F1578" w:rsidP="003F1578">
      <w:pPr>
        <w:pStyle w:val="BodyText"/>
        <w:ind w:left="1440"/>
      </w:pPr>
      <w:r>
        <w:t>Grid system features main and cross tees 38mm high. The grid is suspended from the roof with GI wire roads of quick adjustment suspension hangers at maximum 1200mm along the main runners.</w:t>
      </w:r>
    </w:p>
    <w:p w:rsidR="003F1578" w:rsidRDefault="003F1578" w:rsidP="003F1578">
      <w:pPr>
        <w:pStyle w:val="BodyText"/>
      </w:pPr>
      <w:r>
        <w:lastRenderedPageBreak/>
        <w:tab/>
      </w:r>
      <w:r>
        <w:tab/>
        <w:t>GRG tiles are designed for lay-in mounting from below into standard grid.</w:t>
      </w:r>
    </w:p>
    <w:p w:rsidR="003F1578" w:rsidRDefault="003F1578" w:rsidP="003F1578">
      <w:pPr>
        <w:pStyle w:val="BodyText"/>
        <w:ind w:left="1440"/>
      </w:pPr>
      <w:r>
        <w:t>Tiles grid suspension systems are made in association with Chicago Metallic, Belgium.</w:t>
      </w:r>
    </w:p>
    <w:p w:rsidR="003F1578" w:rsidRDefault="003F1578" w:rsidP="003F1578">
      <w:pPr>
        <w:pStyle w:val="BodyText"/>
      </w:pPr>
    </w:p>
    <w:p w:rsidR="003F1578" w:rsidRDefault="003F1578" w:rsidP="003F1578">
      <w:pPr>
        <w:pStyle w:val="BodyText"/>
      </w:pPr>
      <w:r>
        <w:t>10.01.09</w:t>
      </w:r>
      <w:r>
        <w:tab/>
      </w:r>
      <w:r>
        <w:rPr>
          <w:u w:val="single"/>
        </w:rPr>
        <w:t>Site Work</w:t>
      </w:r>
      <w:r>
        <w:t>: -</w:t>
      </w:r>
    </w:p>
    <w:p w:rsidR="003F1578" w:rsidRDefault="003F1578" w:rsidP="003F1578">
      <w:pPr>
        <w:pStyle w:val="BodyText"/>
      </w:pPr>
      <w:r>
        <w:t>10.01.09a</w:t>
      </w:r>
      <w:r>
        <w:tab/>
      </w:r>
      <w:r>
        <w:rPr>
          <w:u w:val="single"/>
        </w:rPr>
        <w:t>Transport, Handling &amp; Storage</w:t>
      </w:r>
      <w:r>
        <w:t xml:space="preserve">: - </w:t>
      </w:r>
    </w:p>
    <w:p w:rsidR="003F1578" w:rsidRDefault="003F1578" w:rsidP="003F1578">
      <w:pPr>
        <w:pStyle w:val="BodyText"/>
        <w:ind w:left="1440"/>
      </w:pPr>
      <w:r>
        <w:t xml:space="preserve">GRG tiles are supplied packed in cardboard carton; cartons should be transported and stacked in the vertical position only, never flat. The stack should be a maximum of three cartons high. Similarly, tiles should be stacked vertically when </w:t>
      </w:r>
      <w:proofErr w:type="gramStart"/>
      <w:r>
        <w:t>awaiting</w:t>
      </w:r>
      <w:proofErr w:type="gramEnd"/>
      <w:r>
        <w:t xml:space="preserve"> fixing.</w:t>
      </w:r>
    </w:p>
    <w:p w:rsidR="003F1578" w:rsidRDefault="003F1578" w:rsidP="003F1578">
      <w:pPr>
        <w:pStyle w:val="BodyText"/>
      </w:pPr>
    </w:p>
    <w:p w:rsidR="003F1578" w:rsidRDefault="003F1578" w:rsidP="003F1578">
      <w:pPr>
        <w:pStyle w:val="BodyText"/>
      </w:pPr>
      <w:r>
        <w:t>10.01.09b</w:t>
      </w:r>
      <w:r>
        <w:tab/>
      </w:r>
      <w:r>
        <w:rPr>
          <w:u w:val="single"/>
        </w:rPr>
        <w:t>Installation</w:t>
      </w:r>
      <w:r>
        <w:t>: -</w:t>
      </w:r>
    </w:p>
    <w:p w:rsidR="003F1578" w:rsidRDefault="003F1578" w:rsidP="003F1578">
      <w:pPr>
        <w:pStyle w:val="BodyText"/>
        <w:ind w:left="1440"/>
      </w:pPr>
      <w:r>
        <w:t xml:space="preserve">Main tees should normally be fixed at 1200mm centers with hangers every 1200mm along the length of the tee. The tees would be in filled with 1200mm and 600mm cross tees. The grid Contractor’s recommendations should be followed at all times. </w:t>
      </w:r>
      <w:proofErr w:type="gramStart"/>
      <w:r>
        <w:t>Hangers to be fixed to roof by expansion fasteners.</w:t>
      </w:r>
      <w:proofErr w:type="gramEnd"/>
    </w:p>
    <w:p w:rsidR="003F1578" w:rsidRDefault="003F1578" w:rsidP="003F1578">
      <w:pPr>
        <w:pStyle w:val="BodyText"/>
      </w:pPr>
    </w:p>
    <w:p w:rsidR="003F1578" w:rsidRDefault="003F1578" w:rsidP="003F1578">
      <w:pPr>
        <w:pStyle w:val="BodyText"/>
        <w:ind w:left="1440"/>
      </w:pPr>
      <w:r>
        <w:t>For light fittings, grills diffusers and cutouts etc. have to be provided additional members of frame works as per direction of Architect / Employer.</w:t>
      </w:r>
    </w:p>
    <w:p w:rsidR="003F1578" w:rsidRDefault="003F1578" w:rsidP="003F1578">
      <w:pPr>
        <w:pStyle w:val="BodyText"/>
      </w:pPr>
    </w:p>
    <w:p w:rsidR="003F1578" w:rsidRDefault="003F1578" w:rsidP="003F1578">
      <w:pPr>
        <w:pStyle w:val="BodyText"/>
      </w:pPr>
      <w:r>
        <w:t>10.01.10</w:t>
      </w:r>
      <w:r>
        <w:tab/>
      </w:r>
      <w:r>
        <w:rPr>
          <w:u w:val="single"/>
        </w:rPr>
        <w:t xml:space="preserve">Mode </w:t>
      </w:r>
      <w:proofErr w:type="gramStart"/>
      <w:r>
        <w:rPr>
          <w:u w:val="single"/>
        </w:rPr>
        <w:t>Of</w:t>
      </w:r>
      <w:proofErr w:type="gramEnd"/>
      <w:r>
        <w:rPr>
          <w:u w:val="single"/>
        </w:rPr>
        <w:t xml:space="preserve"> Measurements</w:t>
      </w:r>
      <w:r>
        <w:t>: -</w:t>
      </w:r>
    </w:p>
    <w:p w:rsidR="003F1578" w:rsidRDefault="003F1578" w:rsidP="003F1578">
      <w:pPr>
        <w:pStyle w:val="BodyText"/>
      </w:pPr>
      <w:r>
        <w:tab/>
      </w:r>
      <w:r>
        <w:tab/>
        <w:t>The measurement shall be square meters for the finished exposed area.</w:t>
      </w:r>
      <w:r>
        <w:tab/>
      </w:r>
    </w:p>
    <w:p w:rsidR="003F1578" w:rsidRDefault="003F1578" w:rsidP="003F1578">
      <w:pPr>
        <w:pStyle w:val="BodyText"/>
        <w:ind w:left="1440"/>
      </w:pPr>
      <w:r>
        <w:rPr>
          <w:u w:val="single"/>
        </w:rPr>
        <w:t>Rate to include</w:t>
      </w:r>
      <w:r>
        <w:t>: - Apart from other factors mentioned elsewhere in this contract, the rates for items of false ceiling work shall include for the following: -</w:t>
      </w:r>
    </w:p>
    <w:p w:rsidR="003F1578" w:rsidRDefault="003F1578" w:rsidP="003F1578">
      <w:pPr>
        <w:pStyle w:val="BodyText"/>
        <w:ind w:left="1440" w:hanging="1440"/>
      </w:pPr>
      <w:r>
        <w:t>10.01.10a</w:t>
      </w:r>
      <w:r>
        <w:tab/>
      </w:r>
      <w:proofErr w:type="gramStart"/>
      <w:r>
        <w:t>All</w:t>
      </w:r>
      <w:proofErr w:type="gramEnd"/>
      <w:r>
        <w:t xml:space="preserve"> </w:t>
      </w:r>
      <w:proofErr w:type="spellStart"/>
      <w:r>
        <w:t>labour</w:t>
      </w:r>
      <w:proofErr w:type="spellEnd"/>
      <w:r>
        <w:t xml:space="preserve">, materials, </w:t>
      </w:r>
      <w:proofErr w:type="spellStart"/>
      <w:r>
        <w:t>equipments</w:t>
      </w:r>
      <w:proofErr w:type="spellEnd"/>
      <w:r>
        <w:t>, scaffolding, hardware fittings etc. for carrying out the works as per drawing.</w:t>
      </w:r>
    </w:p>
    <w:p w:rsidR="003F1578" w:rsidRDefault="003F1578" w:rsidP="003F1578">
      <w:pPr>
        <w:pStyle w:val="BodyText"/>
      </w:pPr>
    </w:p>
    <w:p w:rsidR="003F1578" w:rsidRDefault="003F1578" w:rsidP="003F1578">
      <w:pPr>
        <w:pStyle w:val="BodyText"/>
      </w:pPr>
      <w:r>
        <w:t>11.00</w:t>
      </w:r>
      <w:r>
        <w:tab/>
      </w:r>
      <w:r>
        <w:rPr>
          <w:u w:val="single"/>
        </w:rPr>
        <w:t>Standard Specifications</w:t>
      </w:r>
      <w:r>
        <w:t>: -</w:t>
      </w:r>
    </w:p>
    <w:p w:rsidR="003F1578" w:rsidRDefault="003F1578" w:rsidP="003F1578">
      <w:pPr>
        <w:pStyle w:val="BodyText"/>
        <w:ind w:left="720"/>
      </w:pPr>
      <w:r>
        <w:t>Unless otherwise specified elsewhere in this contract, all work under this contract shall be carried out in accordance with the technical specification and the latest issue of the Indian Standard Specification applicable to the particular class of work. If Indian Standards are not formulated for any particular material of work, the relevant British Standard Specification shall apply. Relevant issue of I.S. specifications applicable to the particular work have been described along with the specification for the respective works. In case of any confusion or dispute regarding the meaning and interpretation of any specification for the respective works, the decision of the Owner / Architects shall be final and binding on the Contractor.</w:t>
      </w:r>
    </w:p>
    <w:p w:rsidR="003F1578" w:rsidRDefault="003F1578" w:rsidP="003F1578">
      <w:pPr>
        <w:pStyle w:val="BodyText"/>
      </w:pPr>
      <w:r>
        <w:t xml:space="preserve">The brand /make mentioned in the following list should be used by the Contractor and rate quoted should be based on the same.  In case of the brand / make is not available, materials of equivalent other makes should be used with prior approval of Architect and Bank. The rates will be revised, based on the difference in basic rates of the make </w:t>
      </w:r>
      <w:proofErr w:type="gramStart"/>
      <w:r>
        <w:t>brand  /</w:t>
      </w:r>
      <w:proofErr w:type="gramEnd"/>
      <w:r>
        <w:t xml:space="preserve"> name mentioned below: -</w:t>
      </w:r>
    </w:p>
    <w:tbl>
      <w:tblPr>
        <w:tblW w:w="9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870"/>
        <w:gridCol w:w="4680"/>
      </w:tblGrid>
      <w:tr w:rsidR="003F1578" w:rsidRPr="00887FB5" w:rsidTr="003F1578">
        <w:trPr>
          <w:trHeight w:val="118"/>
        </w:trPr>
        <w:tc>
          <w:tcPr>
            <w:tcW w:w="9450" w:type="dxa"/>
            <w:gridSpan w:val="3"/>
            <w:tcBorders>
              <w:top w:val="nil"/>
              <w:left w:val="nil"/>
              <w:right w:val="nil"/>
            </w:tcBorders>
          </w:tcPr>
          <w:p w:rsidR="003F1578" w:rsidRDefault="003F1578" w:rsidP="003F1578">
            <w:pPr>
              <w:pStyle w:val="Default"/>
              <w:jc w:val="center"/>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3B1CD7" w:rsidRDefault="003B1CD7" w:rsidP="003F1578">
            <w:pPr>
              <w:pStyle w:val="Default"/>
              <w:jc w:val="center"/>
              <w:rPr>
                <w:rFonts w:ascii="Times New Roman" w:hAnsi="Times New Roman" w:cs="Times New Roman"/>
                <w:b/>
                <w:bCs/>
                <w:sz w:val="28"/>
                <w:szCs w:val="28"/>
              </w:rPr>
            </w:pPr>
          </w:p>
          <w:p w:rsidR="003B1CD7" w:rsidRDefault="003B1CD7"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3F1578" w:rsidRPr="00887FB5" w:rsidRDefault="003F1578" w:rsidP="003F1578">
            <w:pPr>
              <w:pStyle w:val="Default"/>
              <w:jc w:val="center"/>
              <w:rPr>
                <w:rFonts w:ascii="Times New Roman" w:hAnsi="Times New Roman" w:cs="Times New Roman"/>
                <w:b/>
                <w:bCs/>
                <w:sz w:val="28"/>
                <w:szCs w:val="28"/>
              </w:rPr>
            </w:pPr>
            <w:r w:rsidRPr="00887FB5">
              <w:rPr>
                <w:rFonts w:ascii="Times New Roman" w:hAnsi="Times New Roman" w:cs="Times New Roman"/>
                <w:b/>
                <w:bCs/>
                <w:sz w:val="28"/>
                <w:szCs w:val="28"/>
              </w:rPr>
              <w:t>Approved List of Materials (Brands</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Make)</w:t>
            </w:r>
          </w:p>
          <w:p w:rsidR="003F1578" w:rsidRPr="00887FB5" w:rsidRDefault="003F1578" w:rsidP="003F1578">
            <w:pPr>
              <w:pStyle w:val="Default"/>
              <w:rPr>
                <w:rFonts w:ascii="Times New Roman" w:hAnsi="Times New Roman" w:cs="Times New Roman"/>
                <w:b/>
                <w:bCs/>
                <w:sz w:val="28"/>
                <w:szCs w:val="28"/>
              </w:rPr>
            </w:pPr>
          </w:p>
        </w:tc>
      </w:tr>
      <w:tr w:rsidR="003F1578" w:rsidRPr="00FF21A4" w:rsidTr="003F1578">
        <w:trPr>
          <w:trHeight w:val="118"/>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lastRenderedPageBreak/>
              <w:t xml:space="preserve">Sr. no.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Item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Recommended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False Ceiling- Gypsum Board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Gypsum India Ltd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Laffarge</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2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False Ceiling Tiles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Armstrong, AMF, Gypsum India Ltd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3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Sections-Partition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262"/>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4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Sections-Door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5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Grill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Jindal, Nalco,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6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MDF,</w:t>
            </w:r>
            <w:r>
              <w:rPr>
                <w:rFonts w:ascii="Times New Roman" w:hAnsi="Times New Roman" w:cs="Times New Roman"/>
              </w:rPr>
              <w:t xml:space="preserve"> </w:t>
            </w:r>
            <w:r w:rsidRPr="00FF21A4">
              <w:rPr>
                <w:rFonts w:ascii="Times New Roman" w:hAnsi="Times New Roman" w:cs="Times New Roman"/>
              </w:rPr>
              <w:t xml:space="preserve">Particle Board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w:t>
            </w:r>
            <w:proofErr w:type="spellStart"/>
            <w:r w:rsidRPr="00FF21A4">
              <w:rPr>
                <w:rFonts w:ascii="Times New Roman" w:hAnsi="Times New Roman" w:cs="Times New Roman"/>
              </w:rPr>
              <w:t>Novapan</w:t>
            </w:r>
            <w:proofErr w:type="spellEnd"/>
            <w:r w:rsidRPr="00FF21A4">
              <w:rPr>
                <w:rFonts w:ascii="Times New Roman" w:hAnsi="Times New Roman" w:cs="Times New Roman"/>
              </w:rPr>
              <w:t xml:space="preserve">,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7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Plywood, Block Board (BWP,BWR)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8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Block Board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9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Laminates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Formica, </w:t>
            </w: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Eurolam</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10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Wood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11 </w:t>
            </w:r>
          </w:p>
        </w:tc>
        <w:tc>
          <w:tcPr>
            <w:tcW w:w="387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Moulding</w:t>
            </w:r>
            <w:proofErr w:type="spellEnd"/>
            <w:r w:rsidRPr="00FF21A4">
              <w:rPr>
                <w:rFonts w:ascii="Times New Roman" w:hAnsi="Times New Roman" w:cs="Times New Roman"/>
              </w:rPr>
              <w:t xml:space="preserve"> &amp; Lipping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12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Wood Preservative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Asian, </w:t>
            </w:r>
            <w:proofErr w:type="spellStart"/>
            <w:r w:rsidRPr="00FF21A4">
              <w:rPr>
                <w:rFonts w:ascii="Times New Roman" w:hAnsi="Times New Roman" w:cs="Times New Roman"/>
              </w:rPr>
              <w:t>Nerolac</w:t>
            </w:r>
            <w:proofErr w:type="spellEnd"/>
            <w:r w:rsidRPr="00FF21A4">
              <w:rPr>
                <w:rFonts w:ascii="Times New Roman" w:hAnsi="Times New Roman" w:cs="Times New Roman"/>
              </w:rPr>
              <w:t xml:space="preserve">, Wood guard, British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13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Adhesive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Fevicol</w:t>
            </w:r>
            <w:proofErr w:type="spellEnd"/>
            <w:r w:rsidRPr="00FF21A4">
              <w:rPr>
                <w:rFonts w:ascii="Times New Roman" w:hAnsi="Times New Roman" w:cs="Times New Roman"/>
              </w:rPr>
              <w:t xml:space="preserve">, Araldite, </w:t>
            </w:r>
            <w:proofErr w:type="spellStart"/>
            <w:r w:rsidRPr="00FF21A4">
              <w:rPr>
                <w:rFonts w:ascii="Times New Roman" w:hAnsi="Times New Roman" w:cs="Times New Roman"/>
              </w:rPr>
              <w:t>Mowicol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Mahacol</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14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Glass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Modi</w:t>
            </w:r>
            <w:proofErr w:type="spellEnd"/>
            <w:r w:rsidRPr="00FF21A4">
              <w:rPr>
                <w:rFonts w:ascii="Times New Roman" w:hAnsi="Times New Roman" w:cs="Times New Roman"/>
              </w:rPr>
              <w:t xml:space="preserve">,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Ashai</w:t>
            </w:r>
            <w:proofErr w:type="spellEnd"/>
            <w:r w:rsidRPr="00FF21A4">
              <w:rPr>
                <w:rFonts w:ascii="Times New Roman" w:hAnsi="Times New Roman" w:cs="Times New Roman"/>
              </w:rPr>
              <w:t xml:space="preserve">, Hindustan </w:t>
            </w:r>
            <w:proofErr w:type="spellStart"/>
            <w:r w:rsidRPr="00FF21A4">
              <w:rPr>
                <w:rFonts w:ascii="Times New Roman" w:hAnsi="Times New Roman" w:cs="Times New Roman"/>
              </w:rPr>
              <w:t>Palington</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15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Lock,</w:t>
            </w:r>
            <w:r>
              <w:rPr>
                <w:rFonts w:ascii="Times New Roman" w:hAnsi="Times New Roman" w:cs="Times New Roman"/>
              </w:rPr>
              <w:t xml:space="preserve"> </w:t>
            </w:r>
            <w:r w:rsidRPr="00FF21A4">
              <w:rPr>
                <w:rFonts w:ascii="Times New Roman" w:hAnsi="Times New Roman" w:cs="Times New Roman"/>
              </w:rPr>
              <w:t xml:space="preserve">Night Latches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Godrej,4-C ACME, Ultra, Dorset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16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Hydraulic Door closer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Yale, Garnish,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Hyper </w:t>
            </w:r>
          </w:p>
        </w:tc>
      </w:tr>
      <w:tr w:rsidR="003F1578" w:rsidRPr="00FF21A4" w:rsidTr="003F1578">
        <w:trPr>
          <w:trHeight w:val="269"/>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17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Floor Spring (Double action 100 kg. -150 kg)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Hemco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Geze</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Ozone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18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Drawer Channel, Slider (Telescopic)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19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Key Board Drawer,</w:t>
            </w:r>
            <w:r>
              <w:rPr>
                <w:rFonts w:ascii="Times New Roman" w:hAnsi="Times New Roman" w:cs="Times New Roman"/>
              </w:rPr>
              <w:t xml:space="preserve"> </w:t>
            </w:r>
            <w:r w:rsidRPr="00FF21A4">
              <w:rPr>
                <w:rFonts w:ascii="Times New Roman" w:hAnsi="Times New Roman" w:cs="Times New Roman"/>
              </w:rPr>
              <w:t xml:space="preserve">Tray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20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Hard ware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All the necessary hardware shall be of ISI marked with best quality/ and as per Bank’s approval.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21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Teak wood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Beading and </w:t>
            </w:r>
            <w:proofErr w:type="spellStart"/>
            <w:r w:rsidRPr="006715B1">
              <w:rPr>
                <w:rFonts w:ascii="Times New Roman" w:hAnsi="Times New Roman" w:cs="Times New Roman"/>
              </w:rPr>
              <w:t>Moulding</w:t>
            </w:r>
            <w:proofErr w:type="spellEnd"/>
            <w:r w:rsidRPr="006715B1">
              <w:rPr>
                <w:rFonts w:ascii="Times New Roman" w:hAnsi="Times New Roman" w:cs="Times New Roman"/>
              </w:rPr>
              <w:t xml:space="preserve"> to be of first quality teak wood.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22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Paint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Asian,Berger,ICI,Nerolac</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23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Flooring (Vitrified/Ceramic)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Nitco,Jhonson,Navin,Kajaria</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24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Roller ,Venetian Blinds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Vista,MAC,Univesal</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Pr>
                <w:rFonts w:ascii="Times New Roman" w:hAnsi="Times New Roman" w:cs="Times New Roman"/>
              </w:rPr>
              <w:t>25</w:t>
            </w:r>
            <w:r w:rsidRPr="006715B1">
              <w:rPr>
                <w:rFonts w:ascii="Times New Roman" w:hAnsi="Times New Roman" w:cs="Times New Roman"/>
              </w:rPr>
              <w:t xml:space="preserve">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Cement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ACC,Ambuja,Birla,Binani</w:t>
            </w:r>
            <w:proofErr w:type="spellEnd"/>
            <w:r w:rsidRPr="006715B1">
              <w:rPr>
                <w:rFonts w:ascii="Times New Roman" w:hAnsi="Times New Roman" w:cs="Times New Roman"/>
              </w:rPr>
              <w:t xml:space="preserve"> </w:t>
            </w:r>
          </w:p>
        </w:tc>
      </w:tr>
    </w:tbl>
    <w:p w:rsidR="003F1578" w:rsidRDefault="003F1578" w:rsidP="003F1578">
      <w:pPr>
        <w:pStyle w:val="BodyText"/>
      </w:pPr>
    </w:p>
    <w:p w:rsidR="003F1578" w:rsidRDefault="003F1578" w:rsidP="003F1578">
      <w:pPr>
        <w:pStyle w:val="BodyText"/>
      </w:pPr>
    </w:p>
    <w:p w:rsidR="003F1578" w:rsidRDefault="003F1578" w:rsidP="003F1578">
      <w:pPr>
        <w:pStyle w:val="BodyText"/>
        <w:jc w:val="center"/>
      </w:pPr>
    </w:p>
    <w:p w:rsidR="003F1578" w:rsidRDefault="003F1578" w:rsidP="003F1578">
      <w:pPr>
        <w:pStyle w:val="BodyText"/>
        <w:jc w:val="center"/>
      </w:pPr>
    </w:p>
    <w:p w:rsidR="003F1578" w:rsidRDefault="003F1578" w:rsidP="003F1578">
      <w:pPr>
        <w:pStyle w:val="BodyText"/>
        <w:jc w:val="center"/>
      </w:pPr>
    </w:p>
    <w:p w:rsidR="003F1578" w:rsidRPr="00277AF0" w:rsidRDefault="003F1578" w:rsidP="003F1578">
      <w:pPr>
        <w:pStyle w:val="BodyText"/>
        <w:jc w:val="center"/>
        <w:rPr>
          <w:b/>
          <w:iCs/>
          <w:u w:val="single"/>
        </w:rPr>
      </w:pPr>
      <w:r>
        <w:rPr>
          <w:b/>
          <w:i/>
          <w:u w:val="single"/>
        </w:rPr>
        <w:br w:type="page"/>
      </w:r>
      <w:r w:rsidRPr="00277AF0">
        <w:rPr>
          <w:b/>
          <w:iCs/>
          <w:u w:val="single"/>
        </w:rPr>
        <w:lastRenderedPageBreak/>
        <w:t>MODE OF MEASUREMENT FOR PAYMENT</w:t>
      </w:r>
    </w:p>
    <w:p w:rsidR="003F1578" w:rsidRDefault="003F1578" w:rsidP="003F1578">
      <w:pPr>
        <w:pStyle w:val="BodyText"/>
      </w:pPr>
    </w:p>
    <w:tbl>
      <w:tblPr>
        <w:tblStyle w:val="TableGrid"/>
        <w:tblW w:w="0" w:type="auto"/>
        <w:tblLook w:val="04A0" w:firstRow="1" w:lastRow="0" w:firstColumn="1" w:lastColumn="0" w:noHBand="0" w:noVBand="1"/>
      </w:tblPr>
      <w:tblGrid>
        <w:gridCol w:w="828"/>
        <w:gridCol w:w="3150"/>
        <w:gridCol w:w="4878"/>
      </w:tblGrid>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Partitions</w:t>
            </w:r>
          </w:p>
        </w:tc>
        <w:tc>
          <w:tcPr>
            <w:tcW w:w="4878" w:type="dxa"/>
          </w:tcPr>
          <w:p w:rsidR="003F1578" w:rsidRDefault="003F1578" w:rsidP="00333C1A">
            <w:pPr>
              <w:pStyle w:val="BodyText"/>
              <w:jc w:val="left"/>
            </w:pPr>
            <w:r>
              <w:t>Length X Height up to the soffit of false ceiling including door frames and doors.</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Paneling with Laminate</w:t>
            </w:r>
          </w:p>
        </w:tc>
        <w:tc>
          <w:tcPr>
            <w:tcW w:w="4878" w:type="dxa"/>
          </w:tcPr>
          <w:p w:rsidR="003F1578" w:rsidRDefault="003F1578" w:rsidP="003F1578">
            <w:pPr>
              <w:pStyle w:val="BodyText"/>
            </w:pPr>
            <w:r>
              <w:t xml:space="preserve">Length X Height up to the soffit of false ceiling.   </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 xml:space="preserve">Paneling with T.W. </w:t>
            </w:r>
            <w:proofErr w:type="spellStart"/>
            <w:r>
              <w:t>Moulding</w:t>
            </w:r>
            <w:proofErr w:type="spellEnd"/>
          </w:p>
        </w:tc>
        <w:tc>
          <w:tcPr>
            <w:tcW w:w="4878" w:type="dxa"/>
          </w:tcPr>
          <w:p w:rsidR="003F1578" w:rsidRDefault="003F1578" w:rsidP="003F1578">
            <w:pPr>
              <w:pStyle w:val="BodyText"/>
            </w:pPr>
            <w:r>
              <w:t>-</w:t>
            </w:r>
            <w:proofErr w:type="gramStart"/>
            <w:r>
              <w:t>do</w:t>
            </w:r>
            <w:proofErr w:type="gramEnd"/>
            <w:r>
              <w:t xml:space="preserve">- (including cost of T.W. </w:t>
            </w:r>
            <w:proofErr w:type="spellStart"/>
            <w:r>
              <w:t>moulding</w:t>
            </w:r>
            <w:proofErr w:type="spellEnd"/>
            <w:r>
              <w:t>).</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 xml:space="preserve">Door </w:t>
            </w:r>
            <w:r>
              <w:tab/>
              <w:t>Main entrance – Glass – Shutter</w:t>
            </w:r>
          </w:p>
        </w:tc>
        <w:tc>
          <w:tcPr>
            <w:tcW w:w="4878" w:type="dxa"/>
          </w:tcPr>
          <w:p w:rsidR="003F1578" w:rsidRDefault="003F1578" w:rsidP="003F1578">
            <w:pPr>
              <w:pStyle w:val="BodyText"/>
            </w:pPr>
            <w:r>
              <w:t>Length X Height.</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Galvanized False Ceiling</w:t>
            </w:r>
          </w:p>
        </w:tc>
        <w:tc>
          <w:tcPr>
            <w:tcW w:w="4878" w:type="dxa"/>
          </w:tcPr>
          <w:p w:rsidR="003F1578" w:rsidRDefault="003F1578" w:rsidP="003F1578">
            <w:pPr>
              <w:pStyle w:val="BodyText"/>
            </w:pPr>
            <w:r>
              <w:t>Galvanized bottom surface Length X Breadth</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Plaster of Paris False Ceiling/ grid false ceiling</w:t>
            </w:r>
          </w:p>
        </w:tc>
        <w:tc>
          <w:tcPr>
            <w:tcW w:w="4878" w:type="dxa"/>
          </w:tcPr>
          <w:p w:rsidR="003F1578" w:rsidRDefault="003F1578" w:rsidP="003F1578">
            <w:pPr>
              <w:pStyle w:val="BodyText"/>
            </w:pPr>
            <w:r>
              <w:t xml:space="preserve">Exposed bottom surface – including </w:t>
            </w:r>
            <w:proofErr w:type="spellStart"/>
            <w:r>
              <w:t>moulding</w:t>
            </w:r>
            <w:proofErr w:type="spellEnd"/>
            <w:r>
              <w:t xml:space="preserve"> and vertical drop (No additional payment will be made for</w:t>
            </w:r>
            <w:r w:rsidRPr="00277AF0">
              <w:t xml:space="preserve"> </w:t>
            </w:r>
            <w:r>
              <w:t>molding &amp; vertical drop).</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Vertical Blinds</w:t>
            </w:r>
          </w:p>
        </w:tc>
        <w:tc>
          <w:tcPr>
            <w:tcW w:w="4878" w:type="dxa"/>
          </w:tcPr>
          <w:p w:rsidR="003F1578" w:rsidRDefault="003F1578" w:rsidP="003F1578">
            <w:pPr>
              <w:pStyle w:val="BodyText"/>
            </w:pPr>
            <w:r>
              <w:t>Actual size of vertical blinds</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Paintings</w:t>
            </w:r>
          </w:p>
        </w:tc>
        <w:tc>
          <w:tcPr>
            <w:tcW w:w="4878" w:type="dxa"/>
          </w:tcPr>
          <w:p w:rsidR="003F1578" w:rsidRDefault="003F1578" w:rsidP="003F1578">
            <w:pPr>
              <w:pStyle w:val="BodyText"/>
              <w:numPr>
                <w:ilvl w:val="0"/>
                <w:numId w:val="21"/>
              </w:numPr>
            </w:pPr>
            <w:r>
              <w:t>Wall surface – Actual length X Height.</w:t>
            </w:r>
          </w:p>
          <w:p w:rsidR="003F1578" w:rsidRDefault="003F1578" w:rsidP="003F1578">
            <w:pPr>
              <w:pStyle w:val="BodyText"/>
              <w:numPr>
                <w:ilvl w:val="0"/>
                <w:numId w:val="21"/>
              </w:numPr>
            </w:pPr>
            <w:r>
              <w:t>M.S. Grill / Mesh / Without frame</w:t>
            </w:r>
          </w:p>
          <w:p w:rsidR="003F1578" w:rsidRDefault="003F1578" w:rsidP="003F1578">
            <w:pPr>
              <w:pStyle w:val="BodyText"/>
              <w:numPr>
                <w:ilvl w:val="0"/>
                <w:numId w:val="21"/>
              </w:numPr>
            </w:pPr>
            <w:r>
              <w:t>M.S. Collapsible gate of one side.</w:t>
            </w:r>
          </w:p>
          <w:p w:rsidR="003F1578" w:rsidRDefault="003F1578" w:rsidP="003F1578">
            <w:pPr>
              <w:pStyle w:val="BodyText"/>
              <w:numPr>
                <w:ilvl w:val="0"/>
                <w:numId w:val="21"/>
              </w:numPr>
            </w:pPr>
            <w:r>
              <w:t>Cornice – Plain surface of P.O.P. False</w:t>
            </w:r>
            <w:r w:rsidRPr="00277AF0">
              <w:t xml:space="preserve"> </w:t>
            </w:r>
            <w:r>
              <w:t>Ceiling.</w:t>
            </w:r>
          </w:p>
          <w:p w:rsidR="003F1578" w:rsidRDefault="003F1578" w:rsidP="003F1578">
            <w:pPr>
              <w:pStyle w:val="BodyText"/>
              <w:numPr>
                <w:ilvl w:val="0"/>
                <w:numId w:val="21"/>
              </w:numPr>
            </w:pPr>
            <w:r>
              <w:t>Fully paneled Door / Windows with</w:t>
            </w:r>
            <w:r w:rsidRPr="00277AF0">
              <w:t xml:space="preserve"> </w:t>
            </w:r>
            <w:r>
              <w:t>frame: - 2.5 times area of one side.</w:t>
            </w:r>
          </w:p>
          <w:p w:rsidR="003F1578" w:rsidRDefault="003F1578" w:rsidP="003F1578">
            <w:pPr>
              <w:pStyle w:val="BodyText"/>
              <w:numPr>
                <w:ilvl w:val="0"/>
                <w:numId w:val="21"/>
              </w:numPr>
            </w:pPr>
            <w:r>
              <w:t>Partly Paneled / Partly glazed   doors,</w:t>
            </w:r>
            <w:r w:rsidRPr="00277AF0">
              <w:t xml:space="preserve"> </w:t>
            </w:r>
            <w:r>
              <w:t>windows, partitions   with   frame   and</w:t>
            </w:r>
            <w:r w:rsidRPr="00A1533E">
              <w:t xml:space="preserve"> </w:t>
            </w:r>
            <w:r>
              <w:t>shutters: - 2 times area of one side.</w:t>
            </w:r>
          </w:p>
          <w:p w:rsidR="003F1578" w:rsidRDefault="003F1578" w:rsidP="003F1578">
            <w:pPr>
              <w:pStyle w:val="BodyText"/>
              <w:numPr>
                <w:ilvl w:val="0"/>
                <w:numId w:val="21"/>
              </w:numPr>
            </w:pPr>
            <w:r>
              <w:t>Fully glazed Window / Partition with</w:t>
            </w:r>
            <w:r w:rsidRPr="00A1533E">
              <w:t xml:space="preserve"> </w:t>
            </w:r>
            <w:r>
              <w:t>frame and shutters: - 1 time area of one</w:t>
            </w:r>
            <w:r w:rsidRPr="00A1533E">
              <w:t xml:space="preserve"> </w:t>
            </w:r>
            <w:r>
              <w:t>side.</w:t>
            </w:r>
          </w:p>
          <w:p w:rsidR="003F1578" w:rsidRDefault="003F1578" w:rsidP="003F1578">
            <w:pPr>
              <w:pStyle w:val="BodyText"/>
              <w:ind w:left="360"/>
            </w:pP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Flooring</w:t>
            </w:r>
          </w:p>
        </w:tc>
        <w:tc>
          <w:tcPr>
            <w:tcW w:w="4878" w:type="dxa"/>
          </w:tcPr>
          <w:p w:rsidR="003F1578" w:rsidRDefault="003F1578" w:rsidP="003F1578">
            <w:pPr>
              <w:pStyle w:val="BodyText"/>
            </w:pPr>
            <w:r>
              <w:t>Finished Length X Breadth</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Working table</w:t>
            </w:r>
          </w:p>
        </w:tc>
        <w:tc>
          <w:tcPr>
            <w:tcW w:w="4878" w:type="dxa"/>
          </w:tcPr>
          <w:p w:rsidR="003F1578" w:rsidRDefault="003F1578" w:rsidP="003F1578">
            <w:pPr>
              <w:pStyle w:val="BodyText"/>
            </w:pPr>
            <w:r>
              <w:t>Running length</w:t>
            </w:r>
          </w:p>
        </w:tc>
      </w:tr>
    </w:tbl>
    <w:p w:rsidR="003F1578" w:rsidRDefault="003F1578" w:rsidP="003F1578">
      <w:pPr>
        <w:pStyle w:val="BodyText"/>
      </w:pPr>
    </w:p>
    <w:p w:rsidR="008D7D26" w:rsidRDefault="008D7D26" w:rsidP="003F1578">
      <w:pPr>
        <w:pStyle w:val="BodyText"/>
      </w:pPr>
    </w:p>
    <w:p w:rsidR="008D7D26" w:rsidRDefault="008D7D26" w:rsidP="003F1578">
      <w:pPr>
        <w:pStyle w:val="BodyText"/>
      </w:pPr>
    </w:p>
    <w:p w:rsidR="003F1578" w:rsidRPr="00E315D1" w:rsidRDefault="003F1578" w:rsidP="003F1578">
      <w:pPr>
        <w:widowControl w:val="0"/>
        <w:autoSpaceDE w:val="0"/>
        <w:autoSpaceDN w:val="0"/>
        <w:adjustRightInd w:val="0"/>
        <w:jc w:val="center"/>
        <w:rPr>
          <w:b/>
          <w:u w:val="single"/>
        </w:rPr>
      </w:pPr>
      <w:r w:rsidRPr="00E315D1">
        <w:rPr>
          <w:b/>
          <w:u w:val="single"/>
        </w:rPr>
        <w:t xml:space="preserve">TECHNICAL SPECIFICATIONS </w:t>
      </w:r>
      <w:r>
        <w:rPr>
          <w:b/>
          <w:u w:val="single"/>
        </w:rPr>
        <w:t>FOR ELECTRICAL WORKS</w:t>
      </w:r>
    </w:p>
    <w:p w:rsidR="003F1578" w:rsidRPr="00E315D1" w:rsidRDefault="003F1578" w:rsidP="003F1578">
      <w:pPr>
        <w:jc w:val="center"/>
        <w:rPr>
          <w:b/>
          <w:u w:val="single"/>
        </w:rPr>
      </w:pPr>
    </w:p>
    <w:p w:rsidR="003F1578" w:rsidRPr="00E315D1" w:rsidRDefault="003F1578" w:rsidP="003F1578">
      <w:pPr>
        <w:jc w:val="center"/>
        <w:rPr>
          <w:b/>
          <w:u w:val="single"/>
        </w:rPr>
      </w:pPr>
      <w:r w:rsidRPr="00E315D1">
        <w:rPr>
          <w:b/>
          <w:u w:val="single"/>
        </w:rPr>
        <w:t>CODES AND STANDARD</w:t>
      </w:r>
    </w:p>
    <w:p w:rsidR="003F1578" w:rsidRPr="00E315D1" w:rsidRDefault="003F1578" w:rsidP="003F1578">
      <w:pPr>
        <w:jc w:val="both"/>
      </w:pPr>
    </w:p>
    <w:p w:rsidR="003F1578" w:rsidRPr="00E315D1" w:rsidRDefault="003F1578" w:rsidP="003F1578">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3F1578" w:rsidRPr="00E315D1" w:rsidRDefault="003F1578" w:rsidP="003F1578">
      <w:pPr>
        <w:jc w:val="both"/>
      </w:pPr>
    </w:p>
    <w:p w:rsidR="003F1578" w:rsidRPr="00E315D1" w:rsidRDefault="003F1578" w:rsidP="003F1578">
      <w:pPr>
        <w:jc w:val="both"/>
      </w:pPr>
      <w:r w:rsidRPr="00E315D1">
        <w:t xml:space="preserve">For guidelines to the Bidder few of the Indian Standards are indicated </w:t>
      </w:r>
      <w:proofErr w:type="gramStart"/>
      <w:r w:rsidRPr="00E315D1">
        <w:t>below :</w:t>
      </w:r>
      <w:proofErr w:type="gramEnd"/>
      <w:r w:rsidRPr="00E315D1">
        <w:t>-</w:t>
      </w:r>
    </w:p>
    <w:p w:rsidR="003F1578" w:rsidRPr="00E315D1" w:rsidRDefault="003F1578" w:rsidP="003F1578">
      <w:pPr>
        <w:jc w:val="both"/>
      </w:pPr>
    </w:p>
    <w:tbl>
      <w:tblPr>
        <w:tblW w:w="0" w:type="auto"/>
        <w:tblLayout w:type="fixed"/>
        <w:tblLook w:val="0000" w:firstRow="0" w:lastRow="0" w:firstColumn="0" w:lastColumn="0" w:noHBand="0" w:noVBand="0"/>
      </w:tblPr>
      <w:tblGrid>
        <w:gridCol w:w="1242"/>
        <w:gridCol w:w="567"/>
        <w:gridCol w:w="7813"/>
      </w:tblGrid>
      <w:tr w:rsidR="003F1578" w:rsidRPr="00E315D1" w:rsidTr="003F1578">
        <w:tc>
          <w:tcPr>
            <w:tcW w:w="1242" w:type="dxa"/>
          </w:tcPr>
          <w:p w:rsidR="003F1578" w:rsidRPr="00E315D1" w:rsidRDefault="003F1578" w:rsidP="003F1578">
            <w:pPr>
              <w:jc w:val="both"/>
            </w:pPr>
            <w:r w:rsidRPr="00E315D1">
              <w:t>IS 3043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 xml:space="preserve">Code of practice for </w:t>
            </w:r>
            <w:proofErr w:type="spellStart"/>
            <w:r w:rsidRPr="00E315D1">
              <w:t>Earthing</w:t>
            </w:r>
            <w:proofErr w:type="spellEnd"/>
          </w:p>
        </w:tc>
      </w:tr>
      <w:tr w:rsidR="003F1578" w:rsidRPr="00E315D1" w:rsidTr="003F1578">
        <w:tc>
          <w:tcPr>
            <w:tcW w:w="1242" w:type="dxa"/>
          </w:tcPr>
          <w:p w:rsidR="003F1578" w:rsidRPr="00E315D1" w:rsidRDefault="003F1578" w:rsidP="003F1578">
            <w:pPr>
              <w:jc w:val="both"/>
            </w:pPr>
            <w:r w:rsidRPr="00E315D1">
              <w:t>IS 10118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Installation of Switchgear.</w:t>
            </w:r>
          </w:p>
        </w:tc>
      </w:tr>
      <w:tr w:rsidR="003F1578" w:rsidRPr="00E315D1" w:rsidTr="003F1578">
        <w:tc>
          <w:tcPr>
            <w:tcW w:w="1242" w:type="dxa"/>
          </w:tcPr>
          <w:p w:rsidR="003F1578" w:rsidRPr="00E315D1" w:rsidRDefault="003F1578" w:rsidP="003F1578">
            <w:pPr>
              <w:jc w:val="both"/>
            </w:pPr>
            <w:r w:rsidRPr="00E315D1">
              <w:t>IS 3106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3F1578" w:rsidRPr="00E315D1" w:rsidTr="003F1578">
        <w:tc>
          <w:tcPr>
            <w:tcW w:w="1242" w:type="dxa"/>
          </w:tcPr>
          <w:p w:rsidR="003F1578" w:rsidRPr="00E315D1" w:rsidRDefault="003F1578" w:rsidP="003F1578">
            <w:pPr>
              <w:jc w:val="both"/>
            </w:pPr>
            <w:r w:rsidRPr="00E315D1">
              <w:t>IS 3427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Metal Enclosed Switchgear and control gear.</w:t>
            </w:r>
          </w:p>
        </w:tc>
      </w:tr>
      <w:tr w:rsidR="003F1578" w:rsidRPr="00E315D1" w:rsidTr="003F1578">
        <w:tc>
          <w:tcPr>
            <w:tcW w:w="1242" w:type="dxa"/>
          </w:tcPr>
          <w:p w:rsidR="003F1578" w:rsidRPr="00E315D1" w:rsidRDefault="003F1578" w:rsidP="003F1578">
            <w:pPr>
              <w:jc w:val="both"/>
            </w:pPr>
            <w:r w:rsidRPr="00E315D1">
              <w:t>IS 4064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 fuse units for Industries etc.</w:t>
            </w:r>
          </w:p>
        </w:tc>
      </w:tr>
      <w:tr w:rsidR="003F1578" w:rsidRPr="00E315D1" w:rsidTr="003F1578">
        <w:tc>
          <w:tcPr>
            <w:tcW w:w="1242" w:type="dxa"/>
          </w:tcPr>
          <w:p w:rsidR="003F1578" w:rsidRPr="00E315D1" w:rsidRDefault="003F1578" w:rsidP="003F1578">
            <w:pPr>
              <w:jc w:val="both"/>
            </w:pPr>
            <w:r w:rsidRPr="00E315D1">
              <w:t>IS 4237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General requirement for Switchgears not exceeding 1000 volts.</w:t>
            </w:r>
          </w:p>
        </w:tc>
      </w:tr>
      <w:tr w:rsidR="003F1578" w:rsidRPr="00E315D1" w:rsidTr="003F1578">
        <w:tc>
          <w:tcPr>
            <w:tcW w:w="1242" w:type="dxa"/>
          </w:tcPr>
          <w:p w:rsidR="003F1578" w:rsidRPr="00E315D1" w:rsidRDefault="003F1578" w:rsidP="003F1578">
            <w:pPr>
              <w:jc w:val="both"/>
            </w:pPr>
            <w:r w:rsidRPr="00E315D1">
              <w:lastRenderedPageBreak/>
              <w:t>IS 4615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 Socket Outlets.</w:t>
            </w:r>
          </w:p>
        </w:tc>
      </w:tr>
      <w:tr w:rsidR="003F1578" w:rsidRPr="00E315D1" w:rsidTr="003F1578">
        <w:tc>
          <w:tcPr>
            <w:tcW w:w="1242" w:type="dxa"/>
          </w:tcPr>
          <w:p w:rsidR="003F1578" w:rsidRPr="00E315D1" w:rsidRDefault="003F1578" w:rsidP="003F1578">
            <w:pPr>
              <w:jc w:val="both"/>
            </w:pPr>
            <w:r w:rsidRPr="00E315D1">
              <w:t>IS 5133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(Part I) Sheet Steel Boxes.</w:t>
            </w:r>
          </w:p>
        </w:tc>
      </w:tr>
      <w:tr w:rsidR="003F1578" w:rsidRPr="00E315D1" w:rsidTr="003F1578">
        <w:tc>
          <w:tcPr>
            <w:tcW w:w="1242" w:type="dxa"/>
          </w:tcPr>
          <w:p w:rsidR="003F1578" w:rsidRPr="00E315D1" w:rsidRDefault="003F1578" w:rsidP="003F1578">
            <w:pPr>
              <w:jc w:val="both"/>
            </w:pPr>
            <w:r w:rsidRPr="00E315D1">
              <w:t>IS 5216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Guide for safety procedures and practice in electric work.</w:t>
            </w:r>
          </w:p>
        </w:tc>
      </w:tr>
      <w:tr w:rsidR="003F1578" w:rsidRPr="00E315D1" w:rsidTr="003F1578">
        <w:tc>
          <w:tcPr>
            <w:tcW w:w="1242" w:type="dxa"/>
          </w:tcPr>
          <w:p w:rsidR="003F1578" w:rsidRPr="00E315D1" w:rsidRDefault="003F1578" w:rsidP="003F1578">
            <w:pPr>
              <w:jc w:val="both"/>
            </w:pPr>
            <w:r w:rsidRPr="00E315D1">
              <w:t>IS 5578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Guide for making of insulated conductors.</w:t>
            </w:r>
          </w:p>
        </w:tc>
      </w:tr>
      <w:tr w:rsidR="003F1578" w:rsidRPr="00E315D1" w:rsidTr="003F1578">
        <w:tc>
          <w:tcPr>
            <w:tcW w:w="1242" w:type="dxa"/>
          </w:tcPr>
          <w:p w:rsidR="003F1578" w:rsidRPr="00E315D1" w:rsidRDefault="003F1578" w:rsidP="003F1578">
            <w:pPr>
              <w:jc w:val="both"/>
            </w:pPr>
            <w:r w:rsidRPr="00E315D1">
              <w:t>IS 5908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Method of measurements of electrical installation in building.</w:t>
            </w:r>
          </w:p>
        </w:tc>
      </w:tr>
      <w:tr w:rsidR="003F1578" w:rsidRPr="00E315D1" w:rsidTr="003F1578">
        <w:tc>
          <w:tcPr>
            <w:tcW w:w="1242" w:type="dxa"/>
          </w:tcPr>
          <w:p w:rsidR="003F1578" w:rsidRPr="00E315D1" w:rsidRDefault="003F1578" w:rsidP="003F1578">
            <w:pPr>
              <w:jc w:val="both"/>
            </w:pPr>
            <w:r w:rsidRPr="00E315D1">
              <w:t>IS 162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Electric power switch gear for indoor and outdoor Installations.</w:t>
            </w:r>
          </w:p>
        </w:tc>
      </w:tr>
      <w:tr w:rsidR="003F1578" w:rsidRPr="00E315D1" w:rsidTr="003F1578">
        <w:tc>
          <w:tcPr>
            <w:tcW w:w="1242" w:type="dxa"/>
          </w:tcPr>
          <w:p w:rsidR="003F1578" w:rsidRPr="00E315D1" w:rsidRDefault="003F1578" w:rsidP="003F1578">
            <w:pPr>
              <w:jc w:val="both"/>
            </w:pPr>
            <w:r w:rsidRPr="00E315D1">
              <w:t>IS 374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Ceiling Fans</w:t>
            </w:r>
          </w:p>
        </w:tc>
      </w:tr>
      <w:tr w:rsidR="003F1578" w:rsidRPr="00E315D1" w:rsidTr="003F1578">
        <w:tc>
          <w:tcPr>
            <w:tcW w:w="1242" w:type="dxa"/>
          </w:tcPr>
          <w:p w:rsidR="003F1578" w:rsidRPr="00E315D1" w:rsidRDefault="003F1578" w:rsidP="003F1578">
            <w:pPr>
              <w:jc w:val="both"/>
            </w:pPr>
            <w:r w:rsidRPr="00E315D1">
              <w:t>IS 415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Tungsten Filament Lamps.</w:t>
            </w:r>
          </w:p>
        </w:tc>
      </w:tr>
      <w:tr w:rsidR="003F1578" w:rsidRPr="00E315D1" w:rsidTr="003F1578">
        <w:tc>
          <w:tcPr>
            <w:tcW w:w="1242" w:type="dxa"/>
          </w:tcPr>
          <w:p w:rsidR="003F1578" w:rsidRPr="00E315D1" w:rsidRDefault="003F1578" w:rsidP="003F1578">
            <w:pPr>
              <w:jc w:val="both"/>
            </w:pPr>
            <w:r w:rsidRPr="00E315D1">
              <w:t>IS 694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insulated cable and cords for Power/Lighting.</w:t>
            </w:r>
          </w:p>
        </w:tc>
      </w:tr>
      <w:tr w:rsidR="003F1578" w:rsidRPr="00E315D1" w:rsidTr="003F1578">
        <w:tc>
          <w:tcPr>
            <w:tcW w:w="1242" w:type="dxa"/>
          </w:tcPr>
          <w:p w:rsidR="003F1578" w:rsidRPr="00E315D1" w:rsidRDefault="003F1578" w:rsidP="003F1578">
            <w:pPr>
              <w:jc w:val="both"/>
            </w:pPr>
            <w:r w:rsidRPr="00E315D1">
              <w:t>IS 732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Electrical wiring installation (up to 650 V)</w:t>
            </w:r>
          </w:p>
        </w:tc>
      </w:tr>
      <w:tr w:rsidR="003F1578" w:rsidRPr="00E315D1" w:rsidTr="003F1578">
        <w:tc>
          <w:tcPr>
            <w:tcW w:w="1242" w:type="dxa"/>
          </w:tcPr>
          <w:p w:rsidR="003F1578" w:rsidRPr="00E315D1" w:rsidRDefault="003F1578" w:rsidP="003F1578">
            <w:pPr>
              <w:jc w:val="both"/>
            </w:pPr>
            <w:r w:rsidRPr="00E315D1">
              <w:t>IS 1087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Single Pole Tumbler Switch 5 Amps.</w:t>
            </w:r>
          </w:p>
        </w:tc>
      </w:tr>
      <w:tr w:rsidR="003F1578" w:rsidRPr="00E315D1" w:rsidTr="003F1578">
        <w:tc>
          <w:tcPr>
            <w:tcW w:w="1242" w:type="dxa"/>
          </w:tcPr>
          <w:p w:rsidR="003F1578" w:rsidRPr="00E315D1" w:rsidRDefault="003F1578" w:rsidP="003F1578">
            <w:pPr>
              <w:jc w:val="both"/>
            </w:pPr>
            <w:r w:rsidRPr="00E315D1">
              <w:t>IS 1293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3 Pin Plugs and Socket outlets.</w:t>
            </w:r>
          </w:p>
        </w:tc>
      </w:tr>
      <w:tr w:rsidR="003F1578" w:rsidRPr="00E315D1" w:rsidTr="003F1578">
        <w:tc>
          <w:tcPr>
            <w:tcW w:w="1242" w:type="dxa"/>
          </w:tcPr>
          <w:p w:rsidR="003F1578" w:rsidRPr="00E315D1" w:rsidRDefault="003F1578" w:rsidP="003F1578">
            <w:pPr>
              <w:jc w:val="both"/>
            </w:pPr>
            <w:r w:rsidRPr="00E315D1">
              <w:t>IS 1554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insulated Cables - heavy duty.</w:t>
            </w:r>
          </w:p>
        </w:tc>
      </w:tr>
      <w:tr w:rsidR="003F1578" w:rsidRPr="00E315D1" w:rsidTr="003F1578">
        <w:tc>
          <w:tcPr>
            <w:tcW w:w="1242" w:type="dxa"/>
          </w:tcPr>
          <w:p w:rsidR="003F1578" w:rsidRPr="00E315D1" w:rsidRDefault="003F1578" w:rsidP="003F1578">
            <w:pPr>
              <w:jc w:val="both"/>
            </w:pPr>
            <w:r w:rsidRPr="00E315D1">
              <w:t>IS 1567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Metal clad switches up to 100 Amps.</w:t>
            </w:r>
          </w:p>
        </w:tc>
      </w:tr>
      <w:tr w:rsidR="003F1578" w:rsidRPr="00E315D1" w:rsidTr="003F1578">
        <w:tc>
          <w:tcPr>
            <w:tcW w:w="1242" w:type="dxa"/>
          </w:tcPr>
          <w:p w:rsidR="003F1578" w:rsidRPr="00E315D1" w:rsidRDefault="003F1578" w:rsidP="003F1578">
            <w:pPr>
              <w:jc w:val="both"/>
            </w:pPr>
            <w:r w:rsidRPr="00E315D1">
              <w:t>IS 1771</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Industrial Light fittings with accessories.</w:t>
            </w:r>
          </w:p>
        </w:tc>
      </w:tr>
      <w:tr w:rsidR="003F1578" w:rsidRPr="00E315D1" w:rsidTr="003F1578">
        <w:tc>
          <w:tcPr>
            <w:tcW w:w="1242" w:type="dxa"/>
          </w:tcPr>
          <w:p w:rsidR="003F1578" w:rsidRPr="00E315D1" w:rsidRDefault="003F1578" w:rsidP="003F1578">
            <w:pPr>
              <w:jc w:val="both"/>
            </w:pPr>
            <w:r w:rsidRPr="00E315D1">
              <w:t>IS 6381</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Specification for constructions and testing of Electrical Apparatus.</w:t>
            </w:r>
          </w:p>
        </w:tc>
      </w:tr>
      <w:tr w:rsidR="003F1578" w:rsidRPr="00E315D1" w:rsidTr="003F1578">
        <w:tc>
          <w:tcPr>
            <w:tcW w:w="1242" w:type="dxa"/>
          </w:tcPr>
          <w:p w:rsidR="003F1578" w:rsidRPr="00E315D1" w:rsidRDefault="003F1578" w:rsidP="003F1578">
            <w:pPr>
              <w:jc w:val="both"/>
            </w:pPr>
            <w:r w:rsidRPr="00E315D1">
              <w:t>IS 2268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Call Bells / Buzzers.</w:t>
            </w:r>
          </w:p>
        </w:tc>
      </w:tr>
      <w:tr w:rsidR="003F1578" w:rsidRPr="00E315D1" w:rsidTr="003F1578">
        <w:tc>
          <w:tcPr>
            <w:tcW w:w="1242" w:type="dxa"/>
          </w:tcPr>
          <w:p w:rsidR="003F1578" w:rsidRPr="00E315D1" w:rsidRDefault="003F1578" w:rsidP="003F1578">
            <w:pPr>
              <w:jc w:val="both"/>
            </w:pPr>
            <w:r w:rsidRPr="00E315D1">
              <w:t>IS 2274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wiring installations (exceeding 650 Volts).</w:t>
            </w:r>
          </w:p>
        </w:tc>
      </w:tr>
      <w:tr w:rsidR="003F1578" w:rsidRPr="00E315D1" w:rsidTr="003F1578">
        <w:tc>
          <w:tcPr>
            <w:tcW w:w="1242" w:type="dxa"/>
          </w:tcPr>
          <w:p w:rsidR="003F1578" w:rsidRPr="00E315D1" w:rsidRDefault="003F1578" w:rsidP="003F1578">
            <w:pPr>
              <w:jc w:val="both"/>
            </w:pPr>
            <w:r w:rsidRPr="00E315D1">
              <w:t>IS 3854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Switches for Domestic and similar Purpose.</w:t>
            </w:r>
          </w:p>
        </w:tc>
      </w:tr>
      <w:tr w:rsidR="003F1578" w:rsidRPr="00E315D1" w:rsidTr="003F1578">
        <w:tc>
          <w:tcPr>
            <w:tcW w:w="1242" w:type="dxa"/>
          </w:tcPr>
          <w:p w:rsidR="003F1578" w:rsidRPr="00E315D1" w:rsidRDefault="003F1578" w:rsidP="003F1578">
            <w:pPr>
              <w:jc w:val="both"/>
            </w:pPr>
            <w:r w:rsidRPr="00E315D1">
              <w:t>IS 2312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Exhaust Fans.</w:t>
            </w:r>
          </w:p>
        </w:tc>
      </w:tr>
      <w:tr w:rsidR="003F1578" w:rsidRPr="00E315D1" w:rsidTr="003F1578">
        <w:tc>
          <w:tcPr>
            <w:tcW w:w="1242" w:type="dxa"/>
          </w:tcPr>
          <w:p w:rsidR="003F1578" w:rsidRPr="00E315D1" w:rsidRDefault="003F1578" w:rsidP="003F1578">
            <w:pPr>
              <w:jc w:val="both"/>
            </w:pPr>
            <w:r w:rsidRPr="00E315D1">
              <w:t>IS 2509</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Electrical conduits.</w:t>
            </w:r>
          </w:p>
        </w:tc>
      </w:tr>
      <w:tr w:rsidR="003F1578" w:rsidRPr="00E315D1" w:rsidTr="003F1578">
        <w:tc>
          <w:tcPr>
            <w:tcW w:w="1242" w:type="dxa"/>
          </w:tcPr>
          <w:p w:rsidR="003F1578" w:rsidRPr="00E315D1" w:rsidRDefault="003F1578" w:rsidP="003F1578">
            <w:pPr>
              <w:jc w:val="both"/>
            </w:pPr>
            <w:r w:rsidRPr="00E315D1">
              <w:t>IS 2675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Enclosed Distribution Fuse Boards and cutouts for voltage up to 1000 Volts.</w:t>
            </w:r>
          </w:p>
        </w:tc>
      </w:tr>
      <w:tr w:rsidR="003F1578" w:rsidRPr="00E315D1" w:rsidTr="003F1578">
        <w:tc>
          <w:tcPr>
            <w:tcW w:w="1242" w:type="dxa"/>
          </w:tcPr>
          <w:p w:rsidR="003F1578" w:rsidRPr="00E315D1" w:rsidRDefault="003F1578" w:rsidP="003F1578">
            <w:pPr>
              <w:jc w:val="both"/>
            </w:pPr>
            <w:r w:rsidRPr="00E315D1">
              <w:t>IS 2834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L.T. Capacitors.</w:t>
            </w:r>
          </w:p>
        </w:tc>
      </w:tr>
      <w:tr w:rsidR="003F1578" w:rsidRPr="00E315D1" w:rsidTr="003F1578">
        <w:tc>
          <w:tcPr>
            <w:tcW w:w="1242" w:type="dxa"/>
          </w:tcPr>
          <w:p w:rsidR="003F1578" w:rsidRPr="00E315D1" w:rsidRDefault="003F1578" w:rsidP="003F1578">
            <w:pPr>
              <w:jc w:val="both"/>
            </w:pPr>
            <w:r w:rsidRPr="00E315D1">
              <w:t>IS 3043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 xml:space="preserve">Code of Practice for </w:t>
            </w:r>
            <w:proofErr w:type="spellStart"/>
            <w:r w:rsidRPr="00E315D1">
              <w:t>Earthing</w:t>
            </w:r>
            <w:proofErr w:type="spellEnd"/>
            <w:r w:rsidRPr="00E315D1">
              <w:t>.</w:t>
            </w:r>
          </w:p>
        </w:tc>
      </w:tr>
      <w:tr w:rsidR="003F1578" w:rsidRPr="00E315D1" w:rsidTr="003F1578">
        <w:tc>
          <w:tcPr>
            <w:tcW w:w="1242" w:type="dxa"/>
          </w:tcPr>
          <w:p w:rsidR="003F1578" w:rsidRPr="00E315D1" w:rsidRDefault="003F1578" w:rsidP="003F1578">
            <w:pPr>
              <w:jc w:val="both"/>
            </w:pPr>
            <w:r w:rsidRPr="00E315D1">
              <w:t>IS 1646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Fire Safety in Electrical Installation.</w:t>
            </w:r>
          </w:p>
        </w:tc>
      </w:tr>
    </w:tbl>
    <w:p w:rsidR="003F1578" w:rsidRPr="00E315D1" w:rsidRDefault="003F1578" w:rsidP="003F1578">
      <w:pPr>
        <w:jc w:val="both"/>
      </w:pPr>
    </w:p>
    <w:p w:rsidR="003F1578" w:rsidRDefault="003F1578" w:rsidP="003F1578">
      <w:pPr>
        <w:jc w:val="both"/>
      </w:pPr>
      <w:r w:rsidRPr="00E315D1">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8D7D26" w:rsidRPr="00E315D1" w:rsidRDefault="008D7D26" w:rsidP="003F1578">
      <w:pPr>
        <w:jc w:val="both"/>
      </w:pPr>
    </w:p>
    <w:p w:rsidR="003F1578" w:rsidRPr="00E315D1" w:rsidRDefault="003F1578" w:rsidP="003F1578">
      <w:pPr>
        <w:jc w:val="both"/>
      </w:pPr>
    </w:p>
    <w:p w:rsidR="003F1578" w:rsidRPr="00E315D1" w:rsidRDefault="003F1578" w:rsidP="003F1578">
      <w:pPr>
        <w:ind w:left="567" w:hanging="567"/>
        <w:jc w:val="both"/>
        <w:rPr>
          <w:b/>
        </w:rPr>
      </w:pPr>
      <w:r w:rsidRPr="00E315D1">
        <w:rPr>
          <w:b/>
        </w:rPr>
        <w:t>(1)</w:t>
      </w:r>
      <w:r w:rsidRPr="00E315D1">
        <w:rPr>
          <w:b/>
        </w:rPr>
        <w:tab/>
      </w:r>
      <w:r w:rsidRPr="00E315D1">
        <w:rPr>
          <w:b/>
          <w:u w:val="single"/>
        </w:rPr>
        <w:t>CABLES:</w:t>
      </w:r>
    </w:p>
    <w:p w:rsidR="003F1578" w:rsidRPr="00E315D1" w:rsidRDefault="003F1578" w:rsidP="003F1578">
      <w:pPr>
        <w:ind w:left="567" w:hanging="567"/>
        <w:jc w:val="both"/>
        <w:rPr>
          <w:b/>
        </w:rPr>
      </w:pPr>
    </w:p>
    <w:p w:rsidR="003F1578" w:rsidRPr="00E315D1" w:rsidRDefault="003F1578" w:rsidP="003F1578">
      <w:pPr>
        <w:ind w:left="567" w:hanging="567"/>
        <w:jc w:val="both"/>
        <w:rPr>
          <w:b/>
          <w:u w:val="single"/>
        </w:rPr>
      </w:pPr>
      <w:r w:rsidRPr="00E315D1">
        <w:rPr>
          <w:b/>
        </w:rPr>
        <w:t>1.</w:t>
      </w:r>
      <w:r w:rsidRPr="00E315D1">
        <w:rPr>
          <w:b/>
        </w:rPr>
        <w:tab/>
      </w:r>
      <w:r w:rsidRPr="00E315D1">
        <w:rPr>
          <w:b/>
          <w:u w:val="single"/>
        </w:rPr>
        <w:t>GENERAL: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MV Cables shall be supplied, inspected, laid, tested and commissioned in accordance with drawing specification, cable manufacturer instructions &amp; as indicated at site by the Architect.</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2.</w:t>
      </w:r>
      <w:r w:rsidRPr="00E315D1">
        <w:rPr>
          <w:b/>
        </w:rPr>
        <w:tab/>
      </w:r>
      <w:r w:rsidRPr="00E315D1">
        <w:rPr>
          <w:b/>
          <w:u w:val="single"/>
        </w:rPr>
        <w:t>MATERIAL: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MV Cables shall be PVC insulated aluminum / copper conductor armored cable conforming to IS 1554 of 1972 (part -1) laid in trenches, ducts or in cable trays as shown on drawings.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3.</w:t>
      </w:r>
      <w:r w:rsidRPr="00E315D1">
        <w:rPr>
          <w:b/>
        </w:rPr>
        <w:tab/>
      </w:r>
      <w:r w:rsidRPr="00E315D1">
        <w:rPr>
          <w:b/>
          <w:u w:val="single"/>
        </w:rPr>
        <w:t>INSPECTION:</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All cable shall be inspected upon receipt at site and checked for any damage during transit.</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lastRenderedPageBreak/>
        <w:t>4.</w:t>
      </w:r>
      <w:r w:rsidRPr="00E315D1">
        <w:rPr>
          <w:b/>
        </w:rPr>
        <w:tab/>
      </w:r>
      <w:r w:rsidRPr="00E315D1">
        <w:rPr>
          <w:b/>
          <w:u w:val="single"/>
        </w:rPr>
        <w:t>JOINTS IN CABLES: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5.</w:t>
      </w:r>
      <w:r w:rsidRPr="00E315D1">
        <w:rPr>
          <w:b/>
        </w:rPr>
        <w:tab/>
      </w:r>
      <w:r w:rsidRPr="00E315D1">
        <w:rPr>
          <w:b/>
          <w:u w:val="single"/>
        </w:rPr>
        <w:t>LAYING CABLES: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Cable should be laid in necessary ladder cable trays provided. While erecting the cables on wall, M.S. spacers are to be erected on wall by means of </w:t>
      </w:r>
      <w:proofErr w:type="spellStart"/>
      <w:proofErr w:type="gramStart"/>
      <w:r w:rsidRPr="00E315D1">
        <w:t>phil</w:t>
      </w:r>
      <w:proofErr w:type="spellEnd"/>
      <w:proofErr w:type="gram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6.</w:t>
      </w:r>
      <w:r w:rsidRPr="00E315D1">
        <w:rPr>
          <w:b/>
        </w:rPr>
        <w:tab/>
      </w:r>
      <w:r w:rsidRPr="00E315D1">
        <w:rPr>
          <w:b/>
          <w:u w:val="single"/>
        </w:rPr>
        <w:t>CABLE TERMINATIONS OF MV CABLES AND JOINTS: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Cables terminations shall be done with suitable brass cable gland and tinned copper cables lugs only. The cable lugs shall generally fixed to the cable cores by crimping 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3F1578" w:rsidRPr="00E315D1" w:rsidRDefault="003F1578" w:rsidP="003F1578">
      <w:pPr>
        <w:ind w:left="567" w:hanging="567"/>
        <w:jc w:val="both"/>
      </w:pPr>
      <w:r w:rsidRPr="00E315D1">
        <w:tab/>
      </w:r>
    </w:p>
    <w:p w:rsidR="003F1578" w:rsidRPr="00E315D1" w:rsidRDefault="003F1578" w:rsidP="003F1578">
      <w:pPr>
        <w:ind w:left="567" w:hanging="567"/>
        <w:jc w:val="both"/>
        <w:rPr>
          <w:b/>
          <w:u w:val="single"/>
        </w:rPr>
      </w:pPr>
      <w:r w:rsidRPr="00E315D1">
        <w:rPr>
          <w:b/>
        </w:rPr>
        <w:t>(2)</w:t>
      </w:r>
      <w:r w:rsidRPr="00E315D1">
        <w:rPr>
          <w:b/>
        </w:rPr>
        <w:tab/>
      </w:r>
      <w:r w:rsidRPr="00E315D1">
        <w:rPr>
          <w:b/>
          <w:u w:val="single"/>
        </w:rPr>
        <w:t>LIGHTING FIXTURES: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(A)</w:t>
      </w:r>
      <w:r w:rsidRPr="00E315D1">
        <w:rPr>
          <w:b/>
        </w:rPr>
        <w:tab/>
      </w:r>
      <w:r w:rsidRPr="00E315D1">
        <w:rPr>
          <w:b/>
          <w:u w:val="single"/>
        </w:rPr>
        <w:t>SCOPE:</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Manufacturer test supply and delivery at site the specified light fittings.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(B)</w:t>
      </w:r>
      <w:r w:rsidRPr="00E315D1">
        <w:rPr>
          <w:b/>
        </w:rPr>
        <w:tab/>
      </w:r>
      <w:r w:rsidRPr="00E315D1">
        <w:rPr>
          <w:b/>
          <w:u w:val="single"/>
        </w:rPr>
        <w:t>STANDARDS: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Lighting fittings covered against these specifications shall comply with the relevant latest Indian Standards and Codes.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(C)</w:t>
      </w:r>
      <w:r w:rsidRPr="00E315D1">
        <w:rPr>
          <w:b/>
        </w:rPr>
        <w:tab/>
      </w:r>
      <w:r w:rsidRPr="00E315D1">
        <w:rPr>
          <w:b/>
          <w:u w:val="single"/>
        </w:rPr>
        <w:t>CONSTRUCTION:</w:t>
      </w:r>
    </w:p>
    <w:p w:rsidR="003F1578" w:rsidRPr="00E315D1" w:rsidRDefault="003F1578" w:rsidP="003F1578">
      <w:pPr>
        <w:ind w:left="567" w:hanging="567"/>
        <w:jc w:val="both"/>
      </w:pPr>
      <w:r w:rsidRPr="00E315D1">
        <w:tab/>
      </w:r>
    </w:p>
    <w:p w:rsidR="003F1578" w:rsidRPr="00E315D1" w:rsidRDefault="003F1578" w:rsidP="003F1578">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(3)</w:t>
      </w:r>
      <w:r w:rsidRPr="00E315D1">
        <w:rPr>
          <w:b/>
        </w:rPr>
        <w:tab/>
      </w:r>
      <w:r w:rsidRPr="00E315D1">
        <w:rPr>
          <w:b/>
          <w:u w:val="single"/>
        </w:rPr>
        <w:t>LIGHTING FITTING COMPONENTS / ACCESSORIES: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 xml:space="preserve">(a) </w:t>
      </w:r>
      <w:r w:rsidRPr="00E315D1">
        <w:rPr>
          <w:b/>
        </w:rPr>
        <w:tab/>
      </w:r>
      <w:r w:rsidRPr="00E315D1">
        <w:rPr>
          <w:b/>
          <w:u w:val="single"/>
        </w:rPr>
        <w:t>BALLASTS/CHOKES: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These shall be compact in design, copper wound, low power loss, good heat dissipation with no humming sound and filled with polyester.</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(b)</w:t>
      </w:r>
      <w:r w:rsidRPr="00E315D1">
        <w:rPr>
          <w:b/>
        </w:rPr>
        <w:tab/>
      </w:r>
      <w:r w:rsidRPr="00E315D1">
        <w:rPr>
          <w:b/>
          <w:u w:val="single"/>
        </w:rPr>
        <w:t>STARTERS: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 xml:space="preserve">(c) </w:t>
      </w:r>
      <w:r w:rsidRPr="00E315D1">
        <w:rPr>
          <w:b/>
        </w:rPr>
        <w:tab/>
      </w:r>
      <w:r w:rsidRPr="00E315D1">
        <w:rPr>
          <w:b/>
          <w:u w:val="single"/>
        </w:rPr>
        <w:t>CAPACITORS:</w:t>
      </w:r>
    </w:p>
    <w:p w:rsidR="003F1578" w:rsidRPr="00E315D1" w:rsidRDefault="003F1578" w:rsidP="003F1578">
      <w:pPr>
        <w:ind w:left="567" w:hanging="567"/>
        <w:jc w:val="both"/>
      </w:pPr>
    </w:p>
    <w:p w:rsidR="003F1578" w:rsidRDefault="003F1578" w:rsidP="003F1578">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3F1578" w:rsidRPr="00E315D1" w:rsidRDefault="003F1578" w:rsidP="003F1578">
      <w:pPr>
        <w:ind w:left="567" w:hanging="567"/>
        <w:jc w:val="both"/>
      </w:pPr>
    </w:p>
    <w:p w:rsidR="003F1578" w:rsidRDefault="003F1578" w:rsidP="003F1578">
      <w:pPr>
        <w:ind w:left="567" w:hanging="567"/>
        <w:jc w:val="both"/>
      </w:pPr>
    </w:p>
    <w:p w:rsidR="003F1578" w:rsidRPr="00E315D1" w:rsidRDefault="003F1578" w:rsidP="003F1578">
      <w:pPr>
        <w:ind w:left="567" w:hanging="567"/>
        <w:jc w:val="both"/>
        <w:rPr>
          <w:b/>
        </w:rPr>
      </w:pPr>
      <w:r w:rsidRPr="00E315D1">
        <w:rPr>
          <w:b/>
        </w:rPr>
        <w:t xml:space="preserve">(d) </w:t>
      </w:r>
      <w:r w:rsidRPr="00E315D1">
        <w:rPr>
          <w:b/>
        </w:rPr>
        <w:tab/>
      </w:r>
      <w:r w:rsidRPr="00E315D1">
        <w:rPr>
          <w:b/>
          <w:u w:val="single"/>
        </w:rPr>
        <w:t>LAMP HOLDERS: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These shall be rotary spring-loaded resilient type.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 xml:space="preserve">(e) </w:t>
      </w:r>
      <w:r w:rsidRPr="00E315D1">
        <w:rPr>
          <w:b/>
        </w:rPr>
        <w:tab/>
      </w:r>
      <w:r w:rsidRPr="00E315D1">
        <w:rPr>
          <w:b/>
          <w:u w:val="single"/>
        </w:rPr>
        <w:t>LAMP FLUORESCENT:</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These shall be cool day light as per the stated wattage of 36W. </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(f)</w:t>
      </w:r>
      <w:r w:rsidRPr="00E315D1">
        <w:rPr>
          <w:b/>
        </w:rPr>
        <w:tab/>
      </w:r>
      <w:r w:rsidRPr="00E315D1">
        <w:rPr>
          <w:b/>
          <w:u w:val="single"/>
        </w:rPr>
        <w:t>LIGHTING AND POWER PANEL: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(g)</w:t>
      </w:r>
      <w:r w:rsidRPr="00E315D1">
        <w:rPr>
          <w:b/>
        </w:rPr>
        <w:tab/>
      </w:r>
      <w:r w:rsidRPr="00E315D1">
        <w:rPr>
          <w:b/>
          <w:u w:val="single"/>
        </w:rPr>
        <w:t>SWITCHES: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3F1578" w:rsidRDefault="003F1578" w:rsidP="003F1578">
      <w:pPr>
        <w:ind w:left="567" w:hanging="567"/>
        <w:jc w:val="both"/>
      </w:pPr>
    </w:p>
    <w:p w:rsidR="005C1FC4" w:rsidRPr="00E315D1" w:rsidRDefault="005C1FC4" w:rsidP="003F1578">
      <w:pPr>
        <w:ind w:left="567" w:hanging="567"/>
        <w:jc w:val="both"/>
      </w:pPr>
    </w:p>
    <w:p w:rsidR="003F1578" w:rsidRPr="00E315D1" w:rsidRDefault="003F1578" w:rsidP="003F1578">
      <w:pPr>
        <w:ind w:left="567" w:hanging="567"/>
        <w:jc w:val="both"/>
        <w:rPr>
          <w:b/>
          <w:u w:val="single"/>
        </w:rPr>
      </w:pPr>
      <w:r w:rsidRPr="00E315D1">
        <w:rPr>
          <w:b/>
        </w:rPr>
        <w:lastRenderedPageBreak/>
        <w:t>(h)</w:t>
      </w:r>
      <w:r w:rsidRPr="00E315D1">
        <w:rPr>
          <w:b/>
        </w:rPr>
        <w:tab/>
      </w:r>
      <w:r w:rsidRPr="00E315D1">
        <w:rPr>
          <w:b/>
          <w:u w:val="single"/>
        </w:rPr>
        <w:t>CEILING ROSE &amp; LAMP HOLDERS:</w:t>
      </w:r>
    </w:p>
    <w:p w:rsidR="003F1578" w:rsidRPr="00E315D1" w:rsidRDefault="003F1578" w:rsidP="003F1578">
      <w:pPr>
        <w:ind w:left="567" w:hanging="567"/>
        <w:jc w:val="both"/>
      </w:pPr>
    </w:p>
    <w:p w:rsidR="003F1578" w:rsidRPr="00E315D1" w:rsidRDefault="003F1578" w:rsidP="003F1578">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(i)</w:t>
      </w:r>
      <w:r w:rsidRPr="00E315D1">
        <w:rPr>
          <w:b/>
        </w:rPr>
        <w:tab/>
      </w:r>
      <w:r w:rsidRPr="00E315D1">
        <w:rPr>
          <w:b/>
          <w:u w:val="single"/>
        </w:rPr>
        <w:t>RECEPTACLES: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Only three-pin type receptacles manufactured in accordance with </w:t>
      </w:r>
      <w:proofErr w:type="gramStart"/>
      <w:r w:rsidRPr="00E315D1">
        <w:t>IS :</w:t>
      </w:r>
      <w:proofErr w:type="gramEnd"/>
      <w:r w:rsidRPr="00E315D1">
        <w:t xml:space="preserve"> 1293 shall be used with the third terminal connected to the earth. All receptacles shall be provided with a switch mounted on the same enclosure but shall be a separate unit to facilitate replacement by part. Flush mounting type receptacles adopted and surface type shall be used in other areas.</w:t>
      </w:r>
    </w:p>
    <w:p w:rsidR="003F1578"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(j)</w:t>
      </w:r>
      <w:r w:rsidRPr="00E315D1">
        <w:rPr>
          <w:b/>
        </w:rPr>
        <w:tab/>
      </w:r>
      <w:r w:rsidRPr="00E315D1">
        <w:rPr>
          <w:b/>
          <w:u w:val="single"/>
        </w:rPr>
        <w:t>OUTLET BOXES: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Outlet boxes for sockets, switches, fixtures and fan regulators etc. shall be for minimum 16 gauges. M.S. sheet 3” deep with necessary modular plate for mounting switch, sockets etc.</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(k)</w:t>
      </w:r>
      <w:r w:rsidRPr="00E315D1">
        <w:rPr>
          <w:b/>
        </w:rPr>
        <w:tab/>
      </w:r>
      <w:r w:rsidRPr="00E315D1">
        <w:rPr>
          <w:b/>
          <w:u w:val="single"/>
        </w:rPr>
        <w:t>WIRES: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Wires shall be PVC insulated 660/1100 Volts grade as per </w:t>
      </w:r>
      <w:proofErr w:type="gramStart"/>
      <w:r w:rsidRPr="00E315D1">
        <w:t>IS :</w:t>
      </w:r>
      <w:proofErr w:type="gramEnd"/>
      <w:r w:rsidRPr="00E315D1">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3F1578" w:rsidRPr="00E315D1" w:rsidRDefault="003F1578" w:rsidP="003F1578">
      <w:pPr>
        <w:ind w:left="567" w:hanging="567"/>
        <w:jc w:val="both"/>
      </w:pPr>
      <w:r w:rsidRPr="00E315D1">
        <w:tab/>
      </w:r>
      <w:r w:rsidRPr="00E315D1">
        <w:tab/>
      </w:r>
      <w:r w:rsidRPr="00E315D1">
        <w:tab/>
      </w:r>
      <w:r w:rsidRPr="00E315D1">
        <w:tab/>
        <w:t xml:space="preserve">   </w:t>
      </w:r>
    </w:p>
    <w:p w:rsidR="003F1578" w:rsidRPr="00E315D1" w:rsidRDefault="003F1578" w:rsidP="003F1578">
      <w:pPr>
        <w:ind w:left="567" w:hanging="567"/>
        <w:jc w:val="both"/>
        <w:rPr>
          <w:b/>
          <w:u w:val="single"/>
        </w:rPr>
      </w:pPr>
      <w:r w:rsidRPr="00E315D1">
        <w:rPr>
          <w:b/>
        </w:rPr>
        <w:t>(l)</w:t>
      </w:r>
      <w:r w:rsidRPr="00E315D1">
        <w:rPr>
          <w:b/>
        </w:rPr>
        <w:tab/>
      </w:r>
      <w:r w:rsidRPr="00E315D1">
        <w:rPr>
          <w:b/>
          <w:u w:val="single"/>
        </w:rPr>
        <w:t>SURFACE CONDUIT SYSTEM:</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(4)</w:t>
      </w:r>
      <w:r w:rsidRPr="00E315D1">
        <w:rPr>
          <w:b/>
        </w:rPr>
        <w:tab/>
      </w:r>
      <w:r w:rsidRPr="00E315D1">
        <w:rPr>
          <w:b/>
          <w:u w:val="single"/>
        </w:rPr>
        <w:t xml:space="preserve">CONCEALED CONDUITING &amp; WIRING: </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 xml:space="preserve">Concealed </w:t>
      </w:r>
      <w:proofErr w:type="spellStart"/>
      <w:r w:rsidRPr="00E315D1">
        <w:t>conduiting</w:t>
      </w:r>
      <w:proofErr w:type="spellEnd"/>
      <w:r w:rsidRPr="00E315D1">
        <w:t xml:space="preserve">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3F1578" w:rsidRPr="00E315D1" w:rsidRDefault="003F1578" w:rsidP="003F1578">
      <w:pPr>
        <w:ind w:left="567" w:hanging="567"/>
        <w:jc w:val="both"/>
      </w:pPr>
    </w:p>
    <w:p w:rsidR="003F1578" w:rsidRPr="00E315D1" w:rsidRDefault="003F1578" w:rsidP="003F1578">
      <w:pPr>
        <w:ind w:left="567" w:hanging="567"/>
        <w:jc w:val="both"/>
      </w:pPr>
      <w:r w:rsidRPr="00E315D1">
        <w:lastRenderedPageBreak/>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3F1578" w:rsidRPr="00E315D1" w:rsidRDefault="003F1578" w:rsidP="003F1578">
      <w:pPr>
        <w:ind w:left="567" w:hanging="567"/>
        <w:jc w:val="both"/>
      </w:pPr>
    </w:p>
    <w:p w:rsidR="003F1578" w:rsidRPr="00E315D1" w:rsidRDefault="003F1578" w:rsidP="003F1578">
      <w:pPr>
        <w:ind w:left="567" w:hanging="567"/>
        <w:jc w:val="both"/>
      </w:pPr>
      <w:r w:rsidRPr="00E315D1">
        <w:t xml:space="preserve">c) </w:t>
      </w:r>
      <w:r w:rsidRPr="00E315D1">
        <w:tab/>
        <w:t>Conduits installed in chases of wall shall be firmly secured by `U’ nails and such fixing shall be adequate to hold the pipes by themselves with chicken mesh covering.</w:t>
      </w:r>
    </w:p>
    <w:p w:rsidR="003F1578" w:rsidRPr="00E315D1" w:rsidRDefault="003F1578" w:rsidP="003F1578">
      <w:pPr>
        <w:ind w:left="567" w:hanging="567"/>
        <w:jc w:val="both"/>
      </w:pPr>
    </w:p>
    <w:p w:rsidR="003F1578" w:rsidRPr="00E315D1" w:rsidRDefault="003F1578" w:rsidP="003F1578">
      <w:pPr>
        <w:ind w:left="567" w:hanging="567"/>
        <w:jc w:val="both"/>
      </w:pPr>
      <w:r w:rsidRPr="00E315D1">
        <w:t>d)</w:t>
      </w:r>
      <w:r w:rsidRPr="00E315D1">
        <w:tab/>
        <w:t>Recessed conduits buried in plaster shall permit a full 6 mm depth of cover over its entire length.</w:t>
      </w:r>
    </w:p>
    <w:p w:rsidR="003F1578" w:rsidRPr="00E315D1" w:rsidRDefault="003F1578" w:rsidP="003F1578">
      <w:pPr>
        <w:ind w:left="567" w:hanging="567"/>
        <w:jc w:val="both"/>
      </w:pPr>
    </w:p>
    <w:p w:rsidR="003F1578" w:rsidRPr="00E315D1" w:rsidRDefault="003F1578" w:rsidP="003F1578">
      <w:pPr>
        <w:ind w:left="567" w:hanging="567"/>
        <w:jc w:val="both"/>
      </w:pPr>
      <w:r w:rsidRPr="00E315D1">
        <w:t>e)</w:t>
      </w:r>
      <w:r w:rsidRPr="00E315D1">
        <w:tab/>
        <w:t>To prevent water dirt or rubbish entering the conduit system during erection plugs shall be utilized.</w:t>
      </w:r>
    </w:p>
    <w:p w:rsidR="003F1578" w:rsidRPr="00E315D1" w:rsidRDefault="003F1578" w:rsidP="003F1578">
      <w:pPr>
        <w:ind w:left="567" w:hanging="567"/>
        <w:jc w:val="both"/>
      </w:pPr>
    </w:p>
    <w:p w:rsidR="003F1578" w:rsidRPr="00E315D1" w:rsidRDefault="003F1578" w:rsidP="003F1578">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3F1578" w:rsidRPr="00E315D1" w:rsidRDefault="003F1578" w:rsidP="003F1578">
      <w:pPr>
        <w:ind w:left="567" w:hanging="567"/>
        <w:jc w:val="both"/>
      </w:pPr>
    </w:p>
    <w:p w:rsidR="003F1578" w:rsidRPr="00E315D1" w:rsidRDefault="003F1578" w:rsidP="003F1578">
      <w:pPr>
        <w:ind w:left="567" w:hanging="567"/>
        <w:jc w:val="both"/>
      </w:pPr>
      <w:r w:rsidRPr="00E315D1">
        <w:t>g)</w:t>
      </w:r>
      <w:r w:rsidRPr="00E315D1">
        <w:tab/>
        <w:t>Wiring shall be carried out with stranded copper conductor PVC insulated color coded wires conforming to IS: 694.</w:t>
      </w:r>
    </w:p>
    <w:p w:rsidR="003F1578" w:rsidRPr="00E315D1" w:rsidRDefault="003F1578" w:rsidP="003F1578">
      <w:pPr>
        <w:ind w:left="567" w:hanging="567"/>
        <w:jc w:val="both"/>
      </w:pPr>
    </w:p>
    <w:p w:rsidR="003F1578" w:rsidRPr="00E315D1" w:rsidRDefault="003F1578" w:rsidP="003F1578">
      <w:pPr>
        <w:ind w:left="567" w:hanging="567"/>
        <w:jc w:val="both"/>
      </w:pPr>
      <w:r w:rsidRPr="00E315D1">
        <w:t>h)</w:t>
      </w:r>
      <w:r w:rsidRPr="00E315D1">
        <w:tab/>
        <w:t xml:space="preserve">No joints shall be permitted and wires shall be looped from point to point. Wiring shall maintain color code for phases neutral (R, Y, B and black) and green for </w:t>
      </w:r>
      <w:proofErr w:type="spellStart"/>
      <w:r w:rsidRPr="00E315D1">
        <w:t>earthing</w:t>
      </w:r>
      <w:proofErr w:type="spellEnd"/>
      <w:r w:rsidRPr="00E315D1">
        <w:t>. The earth wire also shall be drawn inside the conduit and shall be continuous.</w:t>
      </w:r>
    </w:p>
    <w:p w:rsidR="003F1578" w:rsidRPr="00E315D1" w:rsidRDefault="003F1578" w:rsidP="003F1578">
      <w:pPr>
        <w:ind w:left="567" w:hanging="567"/>
        <w:jc w:val="both"/>
      </w:pPr>
    </w:p>
    <w:p w:rsidR="003F1578" w:rsidRPr="00E315D1" w:rsidRDefault="003F1578" w:rsidP="003F1578">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3F1578" w:rsidRPr="00E315D1" w:rsidRDefault="003F1578" w:rsidP="003F1578">
      <w:pPr>
        <w:ind w:left="567" w:hanging="567"/>
        <w:jc w:val="both"/>
      </w:pPr>
    </w:p>
    <w:p w:rsidR="003F1578" w:rsidRPr="00E315D1" w:rsidRDefault="003F1578" w:rsidP="003F1578">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3F1578" w:rsidRDefault="003F1578" w:rsidP="003F1578">
      <w:pPr>
        <w:ind w:left="567" w:hanging="567"/>
        <w:jc w:val="both"/>
      </w:pPr>
    </w:p>
    <w:p w:rsidR="003F1578" w:rsidRPr="00E315D1" w:rsidRDefault="003F1578" w:rsidP="003F1578">
      <w:pPr>
        <w:ind w:left="567" w:hanging="567"/>
        <w:jc w:val="both"/>
      </w:pPr>
      <w:r w:rsidRPr="00E315D1">
        <w:tab/>
        <w:t>The preferred conduit size and capacity of wires shall be as detailed below:</w:t>
      </w:r>
    </w:p>
    <w:p w:rsidR="003F1578" w:rsidRPr="00E315D1" w:rsidRDefault="003F1578" w:rsidP="003F1578">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3F1578" w:rsidRPr="00E315D1" w:rsidTr="003F1578">
        <w:trPr>
          <w:cantSplit/>
        </w:trPr>
        <w:tc>
          <w:tcPr>
            <w:tcW w:w="3213" w:type="dxa"/>
          </w:tcPr>
          <w:p w:rsidR="003F1578" w:rsidRPr="00E315D1" w:rsidRDefault="003F1578" w:rsidP="003F1578">
            <w:pPr>
              <w:jc w:val="center"/>
            </w:pPr>
          </w:p>
        </w:tc>
        <w:tc>
          <w:tcPr>
            <w:tcW w:w="5718" w:type="dxa"/>
            <w:gridSpan w:val="3"/>
          </w:tcPr>
          <w:p w:rsidR="003F1578" w:rsidRPr="00E315D1" w:rsidRDefault="003F1578" w:rsidP="003F1578">
            <w:pPr>
              <w:ind w:left="567" w:hanging="567"/>
              <w:jc w:val="center"/>
            </w:pPr>
            <w:r w:rsidRPr="00E315D1">
              <w:t>SIZE OF WIRE</w:t>
            </w:r>
          </w:p>
        </w:tc>
      </w:tr>
      <w:tr w:rsidR="003F1578" w:rsidRPr="00E315D1" w:rsidTr="003F1578">
        <w:tc>
          <w:tcPr>
            <w:tcW w:w="3213" w:type="dxa"/>
          </w:tcPr>
          <w:p w:rsidR="003F1578" w:rsidRPr="00E315D1" w:rsidRDefault="003F1578" w:rsidP="003F1578">
            <w:pPr>
              <w:ind w:left="567" w:hanging="567"/>
              <w:jc w:val="center"/>
            </w:pPr>
            <w:r w:rsidRPr="00E315D1">
              <w:t>Size of Conduit</w:t>
            </w:r>
          </w:p>
        </w:tc>
        <w:tc>
          <w:tcPr>
            <w:tcW w:w="1890" w:type="dxa"/>
          </w:tcPr>
          <w:p w:rsidR="003F1578" w:rsidRPr="00E315D1" w:rsidRDefault="003F1578" w:rsidP="003F1578">
            <w:pPr>
              <w:ind w:left="567" w:hanging="567"/>
              <w:jc w:val="center"/>
            </w:pPr>
            <w:r w:rsidRPr="00E315D1">
              <w:t>1.5 mm²</w:t>
            </w:r>
          </w:p>
        </w:tc>
        <w:tc>
          <w:tcPr>
            <w:tcW w:w="1980" w:type="dxa"/>
          </w:tcPr>
          <w:p w:rsidR="003F1578" w:rsidRPr="00E315D1" w:rsidRDefault="003F1578" w:rsidP="003F1578">
            <w:pPr>
              <w:ind w:left="567" w:hanging="567"/>
              <w:jc w:val="center"/>
            </w:pPr>
            <w:r w:rsidRPr="00E315D1">
              <w:t>2.5 mm²</w:t>
            </w:r>
          </w:p>
        </w:tc>
        <w:tc>
          <w:tcPr>
            <w:tcW w:w="1848" w:type="dxa"/>
          </w:tcPr>
          <w:p w:rsidR="003F1578" w:rsidRPr="00E315D1" w:rsidRDefault="003F1578" w:rsidP="003F1578">
            <w:pPr>
              <w:ind w:left="567" w:hanging="567"/>
              <w:jc w:val="center"/>
            </w:pPr>
            <w:r w:rsidRPr="00E315D1">
              <w:t>4 mm²</w:t>
            </w:r>
          </w:p>
        </w:tc>
      </w:tr>
      <w:tr w:rsidR="003F1578" w:rsidRPr="00E315D1" w:rsidTr="003F1578">
        <w:tc>
          <w:tcPr>
            <w:tcW w:w="3213" w:type="dxa"/>
          </w:tcPr>
          <w:p w:rsidR="003F1578" w:rsidRPr="00E315D1" w:rsidRDefault="003F1578" w:rsidP="003F1578">
            <w:pPr>
              <w:ind w:left="567" w:hanging="567"/>
              <w:jc w:val="center"/>
            </w:pPr>
            <w:r w:rsidRPr="00E315D1">
              <w:t>25 mm</w:t>
            </w:r>
          </w:p>
        </w:tc>
        <w:tc>
          <w:tcPr>
            <w:tcW w:w="1890" w:type="dxa"/>
          </w:tcPr>
          <w:p w:rsidR="003F1578" w:rsidRPr="00E315D1" w:rsidRDefault="003F1578" w:rsidP="003F1578">
            <w:pPr>
              <w:ind w:left="567" w:hanging="567"/>
              <w:jc w:val="center"/>
            </w:pPr>
            <w:r w:rsidRPr="00E315D1">
              <w:t>10</w:t>
            </w:r>
          </w:p>
        </w:tc>
        <w:tc>
          <w:tcPr>
            <w:tcW w:w="1980" w:type="dxa"/>
          </w:tcPr>
          <w:p w:rsidR="003F1578" w:rsidRPr="00E315D1" w:rsidRDefault="003F1578" w:rsidP="003F1578">
            <w:pPr>
              <w:ind w:left="567" w:hanging="567"/>
              <w:jc w:val="center"/>
            </w:pPr>
            <w:r w:rsidRPr="00E315D1">
              <w:t>7</w:t>
            </w:r>
          </w:p>
        </w:tc>
        <w:tc>
          <w:tcPr>
            <w:tcW w:w="1848" w:type="dxa"/>
          </w:tcPr>
          <w:p w:rsidR="003F1578" w:rsidRPr="00E315D1" w:rsidRDefault="003F1578" w:rsidP="003F1578">
            <w:pPr>
              <w:ind w:left="567" w:hanging="567"/>
              <w:jc w:val="center"/>
            </w:pPr>
            <w:r w:rsidRPr="00E315D1">
              <w:t>6</w:t>
            </w:r>
          </w:p>
        </w:tc>
      </w:tr>
      <w:tr w:rsidR="003F1578" w:rsidRPr="00E315D1" w:rsidTr="003F1578">
        <w:tc>
          <w:tcPr>
            <w:tcW w:w="3213" w:type="dxa"/>
          </w:tcPr>
          <w:p w:rsidR="003F1578" w:rsidRPr="00E315D1" w:rsidRDefault="003F1578" w:rsidP="003F1578">
            <w:pPr>
              <w:ind w:left="567" w:hanging="567"/>
              <w:jc w:val="center"/>
            </w:pPr>
            <w:r w:rsidRPr="00E315D1">
              <w:t>32 mm</w:t>
            </w:r>
          </w:p>
        </w:tc>
        <w:tc>
          <w:tcPr>
            <w:tcW w:w="1890" w:type="dxa"/>
          </w:tcPr>
          <w:p w:rsidR="003F1578" w:rsidRPr="00E315D1" w:rsidRDefault="003F1578" w:rsidP="003F1578">
            <w:pPr>
              <w:ind w:left="567" w:hanging="567"/>
              <w:jc w:val="center"/>
            </w:pPr>
            <w:r w:rsidRPr="00E315D1">
              <w:t>15</w:t>
            </w:r>
          </w:p>
        </w:tc>
        <w:tc>
          <w:tcPr>
            <w:tcW w:w="1980" w:type="dxa"/>
          </w:tcPr>
          <w:p w:rsidR="003F1578" w:rsidRPr="00E315D1" w:rsidRDefault="003F1578" w:rsidP="003F1578">
            <w:pPr>
              <w:ind w:left="567" w:hanging="567"/>
              <w:jc w:val="center"/>
            </w:pPr>
            <w:r w:rsidRPr="00E315D1">
              <w:t>12</w:t>
            </w:r>
          </w:p>
        </w:tc>
        <w:tc>
          <w:tcPr>
            <w:tcW w:w="1848" w:type="dxa"/>
          </w:tcPr>
          <w:p w:rsidR="003F1578" w:rsidRPr="00E315D1" w:rsidRDefault="003F1578" w:rsidP="003F1578">
            <w:pPr>
              <w:ind w:left="567" w:hanging="567"/>
              <w:jc w:val="center"/>
            </w:pPr>
            <w:r w:rsidRPr="00E315D1">
              <w:t>8</w:t>
            </w:r>
          </w:p>
        </w:tc>
      </w:tr>
      <w:tr w:rsidR="003F1578" w:rsidRPr="00E315D1" w:rsidTr="003F1578">
        <w:tc>
          <w:tcPr>
            <w:tcW w:w="3213" w:type="dxa"/>
          </w:tcPr>
          <w:p w:rsidR="003F1578" w:rsidRPr="00E315D1" w:rsidRDefault="003F1578" w:rsidP="003F1578">
            <w:pPr>
              <w:ind w:left="567" w:hanging="567"/>
              <w:jc w:val="center"/>
            </w:pPr>
            <w:r w:rsidRPr="00E315D1">
              <w:t>38 mm</w:t>
            </w:r>
          </w:p>
        </w:tc>
        <w:tc>
          <w:tcPr>
            <w:tcW w:w="1890" w:type="dxa"/>
          </w:tcPr>
          <w:p w:rsidR="003F1578" w:rsidRPr="00E315D1" w:rsidRDefault="003F1578" w:rsidP="003F1578">
            <w:pPr>
              <w:ind w:left="567" w:hanging="567"/>
              <w:jc w:val="center"/>
            </w:pPr>
            <w:r w:rsidRPr="00E315D1">
              <w:t>17</w:t>
            </w:r>
          </w:p>
        </w:tc>
        <w:tc>
          <w:tcPr>
            <w:tcW w:w="1980" w:type="dxa"/>
          </w:tcPr>
          <w:p w:rsidR="003F1578" w:rsidRPr="00E315D1" w:rsidRDefault="003F1578" w:rsidP="003F1578">
            <w:pPr>
              <w:ind w:left="567" w:hanging="567"/>
              <w:jc w:val="center"/>
            </w:pPr>
            <w:r w:rsidRPr="00E315D1">
              <w:t>15</w:t>
            </w:r>
          </w:p>
        </w:tc>
        <w:tc>
          <w:tcPr>
            <w:tcW w:w="1848" w:type="dxa"/>
          </w:tcPr>
          <w:p w:rsidR="003F1578" w:rsidRPr="00E315D1" w:rsidRDefault="003F1578" w:rsidP="003F1578">
            <w:pPr>
              <w:ind w:left="567" w:hanging="567"/>
              <w:jc w:val="center"/>
            </w:pPr>
            <w:r w:rsidRPr="00E315D1">
              <w:t>10</w:t>
            </w:r>
          </w:p>
        </w:tc>
      </w:tr>
    </w:tbl>
    <w:p w:rsidR="003F1578" w:rsidRPr="00E315D1" w:rsidRDefault="003F1578" w:rsidP="003F1578">
      <w:pPr>
        <w:ind w:left="567" w:hanging="567"/>
        <w:jc w:val="both"/>
      </w:pPr>
    </w:p>
    <w:p w:rsidR="003F1578" w:rsidRPr="00E315D1" w:rsidRDefault="003F1578" w:rsidP="003F1578">
      <w:pPr>
        <w:ind w:left="567" w:hanging="567"/>
        <w:jc w:val="both"/>
      </w:pPr>
      <w:r w:rsidRPr="00E315D1">
        <w:t>k)</w:t>
      </w:r>
      <w:r w:rsidRPr="00E315D1">
        <w:tab/>
        <w:t>The size of wires for different circuits will be as per BOQ, but generally as follows:</w:t>
      </w:r>
    </w:p>
    <w:p w:rsidR="003F1578" w:rsidRPr="00E315D1" w:rsidRDefault="003F1578" w:rsidP="003F1578">
      <w:pPr>
        <w:ind w:left="567" w:hanging="567"/>
        <w:jc w:val="both"/>
      </w:pPr>
    </w:p>
    <w:p w:rsidR="003F1578" w:rsidRPr="00E315D1" w:rsidRDefault="003F1578" w:rsidP="003F1578">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3F1578" w:rsidRPr="00E315D1" w:rsidRDefault="003F1578" w:rsidP="003F1578">
      <w:pPr>
        <w:ind w:left="567"/>
        <w:jc w:val="both"/>
      </w:pPr>
      <w:r w:rsidRPr="00E315D1">
        <w:t>Circuit wiring/primary point/two or three 5A sockets</w:t>
      </w:r>
      <w:r w:rsidRPr="00E315D1">
        <w:tab/>
      </w:r>
      <w:r w:rsidRPr="00E315D1">
        <w:tab/>
        <w:t xml:space="preserve">- </w:t>
      </w:r>
      <w:r w:rsidRPr="00E315D1">
        <w:tab/>
        <w:t>2.5 mm²</w:t>
      </w:r>
    </w:p>
    <w:p w:rsidR="003F1578" w:rsidRPr="00E315D1" w:rsidRDefault="003F1578" w:rsidP="003F1578">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3F1578" w:rsidRPr="00E315D1" w:rsidRDefault="003F1578" w:rsidP="003F1578">
      <w:pPr>
        <w:ind w:left="567"/>
        <w:jc w:val="both"/>
      </w:pPr>
      <w:proofErr w:type="spellStart"/>
      <w:r w:rsidRPr="00E315D1">
        <w:t>Earthing</w:t>
      </w:r>
      <w:proofErr w:type="spellEnd"/>
      <w:r w:rsidRPr="00E315D1">
        <w:t xml:space="preserve"> wire shall be min 1.5 mm² or half of the size of phase wire.</w:t>
      </w:r>
    </w:p>
    <w:p w:rsidR="003F1578" w:rsidRDefault="003F1578" w:rsidP="003F1578">
      <w:pPr>
        <w:ind w:left="567" w:hanging="567"/>
        <w:jc w:val="both"/>
      </w:pPr>
    </w:p>
    <w:p w:rsidR="005C1FC4" w:rsidRDefault="005C1FC4" w:rsidP="003F1578">
      <w:pPr>
        <w:ind w:left="567" w:hanging="567"/>
        <w:jc w:val="both"/>
      </w:pPr>
    </w:p>
    <w:p w:rsidR="005C1FC4" w:rsidRPr="00E315D1" w:rsidRDefault="005C1FC4" w:rsidP="003F1578">
      <w:pPr>
        <w:ind w:left="567" w:hanging="567"/>
        <w:jc w:val="both"/>
      </w:pPr>
    </w:p>
    <w:p w:rsidR="003F1578" w:rsidRPr="00E315D1" w:rsidRDefault="003F1578" w:rsidP="003F1578">
      <w:pPr>
        <w:ind w:left="567" w:hanging="567"/>
        <w:jc w:val="both"/>
        <w:rPr>
          <w:b/>
        </w:rPr>
      </w:pPr>
      <w:r w:rsidRPr="00E315D1">
        <w:rPr>
          <w:b/>
        </w:rPr>
        <w:lastRenderedPageBreak/>
        <w:t>(5)</w:t>
      </w:r>
      <w:r w:rsidRPr="00E315D1">
        <w:rPr>
          <w:b/>
        </w:rPr>
        <w:tab/>
      </w:r>
      <w:r w:rsidRPr="00E315D1">
        <w:rPr>
          <w:b/>
          <w:u w:val="single"/>
        </w:rPr>
        <w:t>SWITCH SOCKET BOXES:</w:t>
      </w:r>
    </w:p>
    <w:p w:rsidR="003F1578" w:rsidRPr="00E315D1" w:rsidRDefault="003F1578" w:rsidP="003F1578">
      <w:pPr>
        <w:ind w:left="567"/>
        <w:jc w:val="both"/>
      </w:pPr>
    </w:p>
    <w:p w:rsidR="003F1578" w:rsidRPr="00E315D1" w:rsidRDefault="003F1578" w:rsidP="003F1578">
      <w:pPr>
        <w:ind w:left="567"/>
        <w:jc w:val="both"/>
      </w:pPr>
      <w:r w:rsidRPr="00E315D1">
        <w:t xml:space="preserve">The switch socket boxes shall be of sheet steel. The min thickness of the sheet shall be 2 mm. The box shall be thoroughly cleaned of grease and rust. The paintings shall be two coats of primer followed by two coats of enamel paint. All boxes shall be provided with </w:t>
      </w:r>
      <w:proofErr w:type="spellStart"/>
      <w:r w:rsidRPr="00E315D1">
        <w:t>earthing</w:t>
      </w:r>
      <w:proofErr w:type="spellEnd"/>
      <w:r w:rsidRPr="00E315D1">
        <w:t xml:space="preserve"> terminal. The boxes shall be provided adequate knock out for connection conduits. Proper grouting in the wall / partition will be carried out as directed by Architect.  All boxes shall be provided with accessories like plates, mounting arrangements.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(6)</w:t>
      </w:r>
      <w:r w:rsidRPr="00E315D1">
        <w:rPr>
          <w:b/>
        </w:rPr>
        <w:tab/>
      </w:r>
      <w:r w:rsidRPr="00E315D1">
        <w:rPr>
          <w:b/>
          <w:u w:val="single"/>
        </w:rPr>
        <w:t>SWITCHES AND SOCKETS:</w:t>
      </w:r>
    </w:p>
    <w:p w:rsidR="003F1578" w:rsidRPr="00E315D1" w:rsidRDefault="003F1578" w:rsidP="003F1578">
      <w:pPr>
        <w:ind w:left="567" w:hanging="567"/>
        <w:jc w:val="both"/>
      </w:pPr>
    </w:p>
    <w:p w:rsidR="003F1578" w:rsidRPr="00E315D1" w:rsidRDefault="003F1578" w:rsidP="003F1578">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3F1578" w:rsidRPr="00E315D1"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(7)</w:t>
      </w:r>
      <w:r w:rsidRPr="00E315D1">
        <w:rPr>
          <w:b/>
        </w:rPr>
        <w:tab/>
      </w:r>
      <w:r w:rsidRPr="00E315D1">
        <w:rPr>
          <w:b/>
          <w:u w:val="single"/>
        </w:rPr>
        <w:t>TELEPHONE SYSTEM:</w:t>
      </w:r>
    </w:p>
    <w:p w:rsidR="003F1578" w:rsidRPr="00E315D1" w:rsidRDefault="003F1578" w:rsidP="003F1578">
      <w:pPr>
        <w:ind w:left="567" w:hanging="567"/>
        <w:jc w:val="both"/>
      </w:pPr>
    </w:p>
    <w:p w:rsidR="003F1578" w:rsidRDefault="003F1578" w:rsidP="003F1578">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3F1578" w:rsidRPr="00E315D1" w:rsidRDefault="003F1578" w:rsidP="003F1578">
      <w:pPr>
        <w:ind w:left="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(8)</w:t>
      </w:r>
      <w:r w:rsidRPr="00E315D1">
        <w:rPr>
          <w:b/>
        </w:rPr>
        <w:tab/>
      </w:r>
      <w:r w:rsidRPr="00E315D1">
        <w:rPr>
          <w:b/>
          <w:u w:val="single"/>
        </w:rPr>
        <w:t>EARTHING: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 xml:space="preserve">The </w:t>
      </w:r>
      <w:proofErr w:type="spellStart"/>
      <w:r w:rsidRPr="00E315D1">
        <w:t>earthing</w:t>
      </w:r>
      <w:proofErr w:type="spellEnd"/>
      <w:r w:rsidRPr="00E315D1">
        <w:t xml:space="preserve"> installation shall be done in accordance with the </w:t>
      </w:r>
      <w:proofErr w:type="spellStart"/>
      <w:r w:rsidRPr="00E315D1">
        <w:t>earthing</w:t>
      </w:r>
      <w:proofErr w:type="spellEnd"/>
      <w:r w:rsidRPr="00E315D1">
        <w:t xml:space="preserve"> drawings, Specifications and the standard drawings of reference attached with this document. The entire </w:t>
      </w:r>
      <w:proofErr w:type="spellStart"/>
      <w:r w:rsidRPr="00E315D1">
        <w:t>earthing</w:t>
      </w:r>
      <w:proofErr w:type="spellEnd"/>
      <w:r w:rsidRPr="00E315D1">
        <w:t xml:space="preserve"> system shall fully comply with the Indian Electricity Act and Rules framed thereunder. The Contractor shall carryout any changes desired by the electrical </w:t>
      </w:r>
      <w:r w:rsidRPr="00E315D1">
        <w:lastRenderedPageBreak/>
        <w:t xml:space="preserve">Inspector or the owner, in order to make the installation conform to the Indian Electricity Rules at no extra cost. The exact location of earth conductors, earth electrodes and </w:t>
      </w:r>
      <w:proofErr w:type="spellStart"/>
      <w:r w:rsidRPr="00E315D1">
        <w:t>earthing</w:t>
      </w:r>
      <w:proofErr w:type="spellEnd"/>
      <w:r w:rsidRPr="00E315D1">
        <w:t xml:space="preserve">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3F1578" w:rsidRPr="00E315D1" w:rsidRDefault="003F1578" w:rsidP="003F1578">
      <w:pPr>
        <w:ind w:left="567" w:hanging="567"/>
        <w:jc w:val="both"/>
      </w:pPr>
    </w:p>
    <w:p w:rsidR="003F1578" w:rsidRPr="00E315D1" w:rsidRDefault="003F1578" w:rsidP="003F1578">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(9)</w:t>
      </w:r>
      <w:r w:rsidRPr="00E315D1">
        <w:rPr>
          <w:b/>
        </w:rPr>
        <w:tab/>
      </w:r>
      <w:r w:rsidRPr="00E315D1">
        <w:rPr>
          <w:b/>
          <w:u w:val="single"/>
        </w:rPr>
        <w:t>CONNECTION:</w:t>
      </w:r>
    </w:p>
    <w:p w:rsidR="003F1578" w:rsidRPr="00E315D1" w:rsidRDefault="003F1578" w:rsidP="003F1578">
      <w:pPr>
        <w:widowControl w:val="0"/>
        <w:autoSpaceDE w:val="0"/>
        <w:autoSpaceDN w:val="0"/>
        <w:adjustRightInd w:val="0"/>
        <w:ind w:left="567"/>
        <w:jc w:val="both"/>
      </w:pPr>
    </w:p>
    <w:p w:rsidR="003F1578" w:rsidRPr="00E315D1" w:rsidRDefault="003F1578" w:rsidP="003F1578">
      <w:pPr>
        <w:widowControl w:val="0"/>
        <w:autoSpaceDE w:val="0"/>
        <w:autoSpaceDN w:val="0"/>
        <w:adjustRightInd w:val="0"/>
        <w:ind w:left="567"/>
        <w:jc w:val="both"/>
      </w:pPr>
      <w:r w:rsidRPr="00E315D1">
        <w:t xml:space="preserve">All electrical equipment is to be doubly earthen by connecting two points on equipment to </w:t>
      </w:r>
      <w:proofErr w:type="spellStart"/>
      <w:r w:rsidRPr="00E315D1">
        <w:t>earthing</w:t>
      </w:r>
      <w:proofErr w:type="spellEnd"/>
      <w:r w:rsidRPr="00E315D1">
        <w:t xml:space="preserve">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(10)</w:t>
      </w:r>
      <w:r w:rsidRPr="00E315D1">
        <w:rPr>
          <w:b/>
        </w:rPr>
        <w:tab/>
        <w:t>TESTING: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3F1578" w:rsidRPr="00E315D1" w:rsidRDefault="003F1578" w:rsidP="003F1578">
      <w:pPr>
        <w:ind w:left="567" w:hanging="567"/>
        <w:jc w:val="both"/>
      </w:pPr>
      <w:r w:rsidRPr="00E315D1">
        <w:t xml:space="preserve"> </w:t>
      </w:r>
    </w:p>
    <w:p w:rsidR="003F1578" w:rsidRPr="00E315D1" w:rsidRDefault="003F1578" w:rsidP="003F1578">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3F1578" w:rsidRPr="00E315D1" w:rsidRDefault="003F1578" w:rsidP="003F1578">
      <w:pPr>
        <w:ind w:left="567" w:hanging="567"/>
        <w:jc w:val="both"/>
      </w:pPr>
    </w:p>
    <w:p w:rsidR="003F1578" w:rsidRPr="00E315D1" w:rsidRDefault="003F1578" w:rsidP="003F1578">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3F1578" w:rsidRDefault="003F1578" w:rsidP="003F1578">
      <w:pPr>
        <w:ind w:left="567" w:hanging="567"/>
        <w:jc w:val="both"/>
      </w:pPr>
    </w:p>
    <w:p w:rsidR="003F1578"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(11)</w:t>
      </w:r>
      <w:r w:rsidRPr="00E315D1">
        <w:rPr>
          <w:b/>
        </w:rPr>
        <w:tab/>
        <w:t>COMMISSIONING: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3F1578" w:rsidRPr="00E315D1" w:rsidRDefault="003F1578" w:rsidP="003F1578">
      <w:pPr>
        <w:ind w:left="567" w:hanging="567"/>
        <w:jc w:val="both"/>
      </w:pPr>
    </w:p>
    <w:p w:rsidR="006775B4" w:rsidRDefault="003F1578" w:rsidP="006775B4">
      <w:pPr>
        <w:pStyle w:val="ListParagraph"/>
        <w:widowControl w:val="0"/>
        <w:numPr>
          <w:ilvl w:val="1"/>
          <w:numId w:val="11"/>
        </w:numPr>
        <w:autoSpaceDE w:val="0"/>
        <w:autoSpaceDN w:val="0"/>
        <w:adjustRightInd w:val="0"/>
        <w:jc w:val="both"/>
      </w:pPr>
      <w:r w:rsidRPr="00E315D1">
        <w:t>After inserting all the lamps and switching on all the circuits minimum and maximum illumination level</w:t>
      </w:r>
      <w:r w:rsidR="006775B4">
        <w:t xml:space="preserve"> should be measured in the are</w:t>
      </w:r>
    </w:p>
    <w:p w:rsidR="006775B4" w:rsidRPr="006775B4" w:rsidRDefault="006775B4" w:rsidP="006775B4">
      <w:pPr>
        <w:widowControl w:val="0"/>
        <w:autoSpaceDE w:val="0"/>
        <w:autoSpaceDN w:val="0"/>
        <w:adjustRightInd w:val="0"/>
        <w:jc w:val="both"/>
        <w:rPr>
          <w:b/>
          <w:bCs/>
        </w:rPr>
      </w:pPr>
      <w:r w:rsidRPr="006775B4">
        <w:rPr>
          <w:b/>
          <w:bCs/>
        </w:rPr>
        <w:lastRenderedPageBreak/>
        <w:t>(12)  ELECTRICAL STANDARD MAKES:</w:t>
      </w:r>
    </w:p>
    <w:p w:rsidR="003F1578" w:rsidRDefault="003F1578" w:rsidP="003F1578">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2361"/>
        <w:gridCol w:w="2701"/>
      </w:tblGrid>
      <w:tr w:rsidR="005D01E7" w:rsidTr="007C45CC">
        <w:trPr>
          <w:trHeight w:val="300"/>
          <w:jc w:val="center"/>
        </w:trPr>
        <w:tc>
          <w:tcPr>
            <w:tcW w:w="645" w:type="dxa"/>
          </w:tcPr>
          <w:p w:rsidR="005D01E7" w:rsidRDefault="005D01E7" w:rsidP="003B1CD7">
            <w:proofErr w:type="spellStart"/>
            <w:r>
              <w:t>SNo</w:t>
            </w:r>
            <w:proofErr w:type="spellEnd"/>
          </w:p>
        </w:tc>
        <w:tc>
          <w:tcPr>
            <w:tcW w:w="2361" w:type="dxa"/>
          </w:tcPr>
          <w:p w:rsidR="005D01E7" w:rsidRDefault="005D01E7" w:rsidP="003B1CD7">
            <w:r>
              <w:t xml:space="preserve">DESCRIPTION </w:t>
            </w:r>
          </w:p>
        </w:tc>
        <w:tc>
          <w:tcPr>
            <w:tcW w:w="2701" w:type="dxa"/>
          </w:tcPr>
          <w:p w:rsidR="005D01E7" w:rsidRDefault="005D01E7" w:rsidP="003B1CD7">
            <w:r>
              <w:t>MAKE</w:t>
            </w:r>
          </w:p>
        </w:tc>
      </w:tr>
      <w:tr w:rsidR="005D01E7" w:rsidTr="007C45CC">
        <w:trPr>
          <w:trHeight w:val="630"/>
          <w:jc w:val="center"/>
        </w:trPr>
        <w:tc>
          <w:tcPr>
            <w:tcW w:w="645" w:type="dxa"/>
          </w:tcPr>
          <w:p w:rsidR="005D01E7" w:rsidRDefault="005D01E7" w:rsidP="003B1CD7">
            <w:r>
              <w:t>1</w:t>
            </w:r>
          </w:p>
        </w:tc>
        <w:tc>
          <w:tcPr>
            <w:tcW w:w="2361" w:type="dxa"/>
          </w:tcPr>
          <w:p w:rsidR="005D01E7" w:rsidRDefault="005D01E7" w:rsidP="003B1CD7">
            <w:r>
              <w:t>Cables and Wires</w:t>
            </w:r>
          </w:p>
        </w:tc>
        <w:tc>
          <w:tcPr>
            <w:tcW w:w="2701" w:type="dxa"/>
          </w:tcPr>
          <w:p w:rsidR="005D01E7" w:rsidRDefault="005D01E7" w:rsidP="003B1CD7">
            <w:proofErr w:type="spellStart"/>
            <w:r>
              <w:t>Finolex</w:t>
            </w:r>
            <w:proofErr w:type="spellEnd"/>
            <w:r>
              <w:t>/RR/</w:t>
            </w:r>
            <w:proofErr w:type="spellStart"/>
            <w:r>
              <w:t>Polycab</w:t>
            </w:r>
            <w:proofErr w:type="spellEnd"/>
          </w:p>
        </w:tc>
      </w:tr>
      <w:tr w:rsidR="005D01E7" w:rsidTr="007C45CC">
        <w:trPr>
          <w:trHeight w:val="555"/>
          <w:jc w:val="center"/>
        </w:trPr>
        <w:tc>
          <w:tcPr>
            <w:tcW w:w="645" w:type="dxa"/>
          </w:tcPr>
          <w:p w:rsidR="005D01E7" w:rsidRDefault="005D01E7" w:rsidP="003B1CD7">
            <w:r>
              <w:t>2</w:t>
            </w:r>
          </w:p>
        </w:tc>
        <w:tc>
          <w:tcPr>
            <w:tcW w:w="2361" w:type="dxa"/>
          </w:tcPr>
          <w:p w:rsidR="005D01E7" w:rsidRDefault="005D01E7" w:rsidP="003B1CD7">
            <w:r>
              <w:t>Switchgear (MCB ,MCCB,RCCB)</w:t>
            </w:r>
          </w:p>
        </w:tc>
        <w:tc>
          <w:tcPr>
            <w:tcW w:w="2701" w:type="dxa"/>
          </w:tcPr>
          <w:p w:rsidR="005D01E7" w:rsidRDefault="005D01E7" w:rsidP="003B1CD7">
            <w:proofErr w:type="spellStart"/>
            <w:r>
              <w:t>Legrand</w:t>
            </w:r>
            <w:proofErr w:type="spellEnd"/>
            <w:r>
              <w:t>/Siemens/L&amp;T</w:t>
            </w:r>
          </w:p>
        </w:tc>
      </w:tr>
      <w:tr w:rsidR="005D01E7" w:rsidTr="007C45CC">
        <w:trPr>
          <w:trHeight w:val="585"/>
          <w:jc w:val="center"/>
        </w:trPr>
        <w:tc>
          <w:tcPr>
            <w:tcW w:w="645" w:type="dxa"/>
          </w:tcPr>
          <w:p w:rsidR="005D01E7" w:rsidRDefault="005D01E7" w:rsidP="003B1CD7">
            <w:r>
              <w:t>3</w:t>
            </w:r>
          </w:p>
        </w:tc>
        <w:tc>
          <w:tcPr>
            <w:tcW w:w="2361" w:type="dxa"/>
          </w:tcPr>
          <w:p w:rsidR="005D01E7" w:rsidRDefault="005D01E7" w:rsidP="003B1CD7">
            <w:r>
              <w:t xml:space="preserve">Switches Sockets </w:t>
            </w:r>
          </w:p>
        </w:tc>
        <w:tc>
          <w:tcPr>
            <w:tcW w:w="2701" w:type="dxa"/>
          </w:tcPr>
          <w:p w:rsidR="005D01E7" w:rsidRDefault="005D01E7" w:rsidP="003B1CD7">
            <w:r>
              <w:t>Anchor Roma</w:t>
            </w:r>
          </w:p>
        </w:tc>
      </w:tr>
      <w:tr w:rsidR="005D01E7" w:rsidTr="007C45CC">
        <w:trPr>
          <w:trHeight w:val="585"/>
          <w:jc w:val="center"/>
        </w:trPr>
        <w:tc>
          <w:tcPr>
            <w:tcW w:w="645" w:type="dxa"/>
          </w:tcPr>
          <w:p w:rsidR="005D01E7" w:rsidRDefault="005D01E7" w:rsidP="003B1CD7">
            <w:r>
              <w:t>4</w:t>
            </w:r>
          </w:p>
        </w:tc>
        <w:tc>
          <w:tcPr>
            <w:tcW w:w="2361" w:type="dxa"/>
          </w:tcPr>
          <w:p w:rsidR="005D01E7" w:rsidRDefault="005D01E7" w:rsidP="003B1CD7">
            <w:r>
              <w:t xml:space="preserve">Fan/exhaust </w:t>
            </w:r>
          </w:p>
        </w:tc>
        <w:tc>
          <w:tcPr>
            <w:tcW w:w="2701" w:type="dxa"/>
          </w:tcPr>
          <w:p w:rsidR="005D01E7" w:rsidRDefault="005D01E7" w:rsidP="003B1CD7">
            <w:r>
              <w:t>Crompton</w:t>
            </w:r>
          </w:p>
        </w:tc>
      </w:tr>
      <w:tr w:rsidR="005D01E7" w:rsidTr="007C45CC">
        <w:trPr>
          <w:trHeight w:val="525"/>
          <w:jc w:val="center"/>
        </w:trPr>
        <w:tc>
          <w:tcPr>
            <w:tcW w:w="645" w:type="dxa"/>
          </w:tcPr>
          <w:p w:rsidR="005D01E7" w:rsidRDefault="005D01E7" w:rsidP="003B1CD7">
            <w:r>
              <w:t>5</w:t>
            </w:r>
          </w:p>
        </w:tc>
        <w:tc>
          <w:tcPr>
            <w:tcW w:w="2361" w:type="dxa"/>
          </w:tcPr>
          <w:p w:rsidR="005D01E7" w:rsidRDefault="005D01E7" w:rsidP="003B1CD7">
            <w:r>
              <w:t>Light Fixtures(LED)</w:t>
            </w:r>
          </w:p>
        </w:tc>
        <w:tc>
          <w:tcPr>
            <w:tcW w:w="2701" w:type="dxa"/>
          </w:tcPr>
          <w:p w:rsidR="005D01E7" w:rsidRDefault="005D01E7" w:rsidP="003B1CD7">
            <w:r>
              <w:t>Phillips</w:t>
            </w:r>
          </w:p>
        </w:tc>
      </w:tr>
      <w:tr w:rsidR="005D01E7" w:rsidTr="007C45CC">
        <w:trPr>
          <w:trHeight w:val="615"/>
          <w:jc w:val="center"/>
        </w:trPr>
        <w:tc>
          <w:tcPr>
            <w:tcW w:w="645" w:type="dxa"/>
          </w:tcPr>
          <w:p w:rsidR="005D01E7" w:rsidRDefault="005D01E7" w:rsidP="003B1CD7">
            <w:r>
              <w:t>6</w:t>
            </w:r>
          </w:p>
        </w:tc>
        <w:tc>
          <w:tcPr>
            <w:tcW w:w="2361" w:type="dxa"/>
          </w:tcPr>
          <w:p w:rsidR="005D01E7" w:rsidRDefault="005D01E7" w:rsidP="003B1CD7">
            <w:r>
              <w:t xml:space="preserve">Conduit </w:t>
            </w:r>
          </w:p>
        </w:tc>
        <w:tc>
          <w:tcPr>
            <w:tcW w:w="2701" w:type="dxa"/>
          </w:tcPr>
          <w:p w:rsidR="005D01E7" w:rsidRDefault="005D01E7" w:rsidP="003B1CD7">
            <w:r>
              <w:t xml:space="preserve">Prince </w:t>
            </w:r>
          </w:p>
        </w:tc>
      </w:tr>
      <w:tr w:rsidR="005D01E7" w:rsidTr="007C45CC">
        <w:trPr>
          <w:trHeight w:val="390"/>
          <w:jc w:val="center"/>
        </w:trPr>
        <w:tc>
          <w:tcPr>
            <w:tcW w:w="645" w:type="dxa"/>
          </w:tcPr>
          <w:p w:rsidR="005D01E7" w:rsidRDefault="005D01E7" w:rsidP="003B1CD7">
            <w:r>
              <w:t>7</w:t>
            </w:r>
          </w:p>
        </w:tc>
        <w:tc>
          <w:tcPr>
            <w:tcW w:w="2361" w:type="dxa"/>
          </w:tcPr>
          <w:p w:rsidR="005D01E7" w:rsidRDefault="005D01E7" w:rsidP="003B1CD7">
            <w:proofErr w:type="spellStart"/>
            <w:r>
              <w:t>Earthing</w:t>
            </w:r>
            <w:proofErr w:type="spellEnd"/>
          </w:p>
        </w:tc>
        <w:tc>
          <w:tcPr>
            <w:tcW w:w="2701" w:type="dxa"/>
          </w:tcPr>
          <w:p w:rsidR="005D01E7" w:rsidRDefault="005D01E7" w:rsidP="003B1CD7">
            <w:r>
              <w:t>Chemical</w:t>
            </w:r>
          </w:p>
        </w:tc>
      </w:tr>
      <w:tr w:rsidR="005D01E7" w:rsidTr="007C45CC">
        <w:trPr>
          <w:trHeight w:val="585"/>
          <w:jc w:val="center"/>
        </w:trPr>
        <w:tc>
          <w:tcPr>
            <w:tcW w:w="645" w:type="dxa"/>
          </w:tcPr>
          <w:p w:rsidR="005D01E7" w:rsidRDefault="005D01E7" w:rsidP="003B1CD7"/>
        </w:tc>
        <w:tc>
          <w:tcPr>
            <w:tcW w:w="2361" w:type="dxa"/>
          </w:tcPr>
          <w:p w:rsidR="005D01E7" w:rsidRPr="006775B4" w:rsidRDefault="005D01E7" w:rsidP="003B1CD7">
            <w:pPr>
              <w:rPr>
                <w:b/>
                <w:bCs/>
              </w:rPr>
            </w:pPr>
            <w:r w:rsidRPr="006775B4">
              <w:rPr>
                <w:b/>
                <w:bCs/>
              </w:rPr>
              <w:t>Only these makes are to be used for new and maintenance works</w:t>
            </w:r>
          </w:p>
        </w:tc>
        <w:tc>
          <w:tcPr>
            <w:tcW w:w="2701" w:type="dxa"/>
          </w:tcPr>
          <w:p w:rsidR="005D01E7" w:rsidRDefault="005D01E7" w:rsidP="003B1CD7"/>
        </w:tc>
      </w:tr>
      <w:tr w:rsidR="005D01E7" w:rsidTr="007C45CC">
        <w:trPr>
          <w:trHeight w:val="540"/>
          <w:jc w:val="center"/>
        </w:trPr>
        <w:tc>
          <w:tcPr>
            <w:tcW w:w="645" w:type="dxa"/>
          </w:tcPr>
          <w:p w:rsidR="005D01E7" w:rsidRDefault="005D01E7" w:rsidP="003B1CD7">
            <w:r>
              <w:t>1</w:t>
            </w:r>
          </w:p>
        </w:tc>
        <w:tc>
          <w:tcPr>
            <w:tcW w:w="2361" w:type="dxa"/>
          </w:tcPr>
          <w:p w:rsidR="005D01E7" w:rsidRDefault="005D01E7" w:rsidP="003B1CD7">
            <w:r>
              <w:t xml:space="preserve">AC split ,cassette centralized </w:t>
            </w:r>
          </w:p>
        </w:tc>
        <w:tc>
          <w:tcPr>
            <w:tcW w:w="2701" w:type="dxa"/>
          </w:tcPr>
          <w:p w:rsidR="005D01E7" w:rsidRDefault="005D01E7" w:rsidP="003B1CD7">
            <w:proofErr w:type="spellStart"/>
            <w:r>
              <w:t>Hitachi,Carrier</w:t>
            </w:r>
            <w:proofErr w:type="spellEnd"/>
            <w:r>
              <w:t xml:space="preserve"> ,</w:t>
            </w:r>
            <w:proofErr w:type="spellStart"/>
            <w:r>
              <w:t>Voltas,Bluestar,Daikin</w:t>
            </w:r>
            <w:proofErr w:type="spellEnd"/>
            <w:r>
              <w:t xml:space="preserve"> </w:t>
            </w:r>
          </w:p>
        </w:tc>
      </w:tr>
    </w:tbl>
    <w:p w:rsidR="003F1578" w:rsidRDefault="003F1578" w:rsidP="003F1578">
      <w:pPr>
        <w:pStyle w:val="BodyText"/>
      </w:pPr>
    </w:p>
    <w:p w:rsidR="003F1578" w:rsidRDefault="003F1578" w:rsidP="003F1578">
      <w:pPr>
        <w:pStyle w:val="BodyText"/>
      </w:pPr>
      <w:r>
        <w:tab/>
      </w:r>
      <w:r>
        <w:tab/>
      </w:r>
      <w:r>
        <w:tab/>
      </w:r>
      <w:r>
        <w:tab/>
      </w:r>
      <w:r>
        <w:tab/>
      </w:r>
      <w:r>
        <w:tab/>
      </w:r>
    </w:p>
    <w:p w:rsidR="002366A0" w:rsidRDefault="002366A0" w:rsidP="008426D9">
      <w:pPr>
        <w:jc w:val="center"/>
        <w:rPr>
          <w:b/>
          <w:bCs/>
        </w:rPr>
      </w:pPr>
    </w:p>
    <w:p w:rsidR="00AF43A7" w:rsidRDefault="00AF43A7"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A348B" w:rsidRDefault="00FA348B" w:rsidP="008426D9">
      <w:pPr>
        <w:jc w:val="center"/>
        <w:rPr>
          <w:b/>
          <w:bCs/>
        </w:rPr>
      </w:pPr>
    </w:p>
    <w:p w:rsidR="006775B4" w:rsidRDefault="006775B4" w:rsidP="006775B4">
      <w:pPr>
        <w:rPr>
          <w:b/>
          <w:bCs/>
        </w:rPr>
      </w:pPr>
    </w:p>
    <w:p w:rsidR="006775B4" w:rsidRDefault="006775B4" w:rsidP="006775B4">
      <w:pPr>
        <w:rPr>
          <w:b/>
          <w:bCs/>
        </w:rPr>
      </w:pPr>
    </w:p>
    <w:p w:rsidR="002F4EDF" w:rsidRDefault="002F4EDF" w:rsidP="006775B4">
      <w:pPr>
        <w:rPr>
          <w:b/>
          <w:bCs/>
        </w:rPr>
      </w:pPr>
    </w:p>
    <w:p w:rsidR="002F4EDF" w:rsidRDefault="002F4EDF" w:rsidP="006775B4">
      <w:pPr>
        <w:rPr>
          <w:b/>
          <w:bCs/>
        </w:rPr>
      </w:pPr>
    </w:p>
    <w:p w:rsidR="0027167A" w:rsidRDefault="0027167A" w:rsidP="00002E22">
      <w:pPr>
        <w:jc w:val="center"/>
        <w:rPr>
          <w:b/>
          <w:bCs/>
          <w:sz w:val="36"/>
          <w:szCs w:val="36"/>
        </w:rPr>
      </w:pPr>
    </w:p>
    <w:p w:rsidR="00251E22" w:rsidRDefault="008426D9" w:rsidP="00002E22">
      <w:pPr>
        <w:jc w:val="center"/>
        <w:rPr>
          <w:b/>
          <w:bCs/>
          <w:sz w:val="36"/>
          <w:szCs w:val="36"/>
        </w:rPr>
      </w:pPr>
      <w:r w:rsidRPr="008F5582">
        <w:rPr>
          <w:b/>
          <w:bCs/>
          <w:sz w:val="36"/>
          <w:szCs w:val="36"/>
        </w:rPr>
        <w:lastRenderedPageBreak/>
        <w:t>BILL OF QUANTITY</w:t>
      </w:r>
      <w:r w:rsidR="005639FE" w:rsidRPr="008F5582">
        <w:rPr>
          <w:b/>
          <w:bCs/>
          <w:sz w:val="36"/>
          <w:szCs w:val="36"/>
        </w:rPr>
        <w:t xml:space="preserve"> – Financial Bid</w:t>
      </w:r>
    </w:p>
    <w:tbl>
      <w:tblPr>
        <w:tblpPr w:leftFromText="180" w:rightFromText="180" w:vertAnchor="text" w:horzAnchor="margin" w:tblpXSpec="center" w:tblpY="291"/>
        <w:tblW w:w="10604" w:type="dxa"/>
        <w:tblLook w:val="04A0" w:firstRow="1" w:lastRow="0" w:firstColumn="1" w:lastColumn="0" w:noHBand="0" w:noVBand="1"/>
      </w:tblPr>
      <w:tblGrid>
        <w:gridCol w:w="644"/>
        <w:gridCol w:w="5400"/>
        <w:gridCol w:w="1100"/>
        <w:gridCol w:w="1060"/>
        <w:gridCol w:w="700"/>
        <w:gridCol w:w="1340"/>
        <w:gridCol w:w="360"/>
      </w:tblGrid>
      <w:tr w:rsidR="00C223BF" w:rsidRPr="00C223BF" w:rsidTr="00C223BF">
        <w:trPr>
          <w:trHeight w:val="312"/>
        </w:trPr>
        <w:tc>
          <w:tcPr>
            <w:tcW w:w="10244" w:type="dxa"/>
            <w:gridSpan w:val="6"/>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c>
          <w:tcPr>
            <w:tcW w:w="360" w:type="dxa"/>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r>
      <w:tr w:rsidR="00C223BF" w:rsidRPr="00C223BF" w:rsidTr="00C223BF">
        <w:trPr>
          <w:trHeight w:val="803"/>
        </w:trPr>
        <w:tc>
          <w:tcPr>
            <w:tcW w:w="10604" w:type="dxa"/>
            <w:gridSpan w:val="7"/>
            <w:tcBorders>
              <w:top w:val="single" w:sz="8" w:space="0" w:color="auto"/>
              <w:left w:val="single" w:sz="8" w:space="0" w:color="auto"/>
              <w:bottom w:val="single" w:sz="8" w:space="0" w:color="auto"/>
              <w:right w:val="single" w:sz="8" w:space="0" w:color="000000"/>
            </w:tcBorders>
            <w:shd w:val="clear" w:color="auto" w:fill="auto"/>
            <w:hideMark/>
          </w:tcPr>
          <w:p w:rsidR="00C223BF" w:rsidRPr="00C223BF" w:rsidRDefault="00C223BF" w:rsidP="00A71917">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DETAILED ESTIMATE FOR BANKING INTERIORS </w:t>
            </w:r>
            <w:proofErr w:type="gramStart"/>
            <w:r w:rsidRPr="00C223BF">
              <w:rPr>
                <w:rFonts w:ascii="Arial" w:hAnsi="Arial" w:cs="Arial"/>
                <w:color w:val="000000"/>
                <w:sz w:val="22"/>
                <w:szCs w:val="22"/>
                <w:lang w:val="en-IN" w:eastAsia="en-IN" w:bidi="hi-IN"/>
              </w:rPr>
              <w:t>( ON</w:t>
            </w:r>
            <w:proofErr w:type="gramEnd"/>
            <w:r w:rsidRPr="00C223BF">
              <w:rPr>
                <w:rFonts w:ascii="Arial" w:hAnsi="Arial" w:cs="Arial"/>
                <w:color w:val="000000"/>
                <w:sz w:val="22"/>
                <w:szCs w:val="22"/>
                <w:lang w:val="en-IN" w:eastAsia="en-IN" w:bidi="hi-IN"/>
              </w:rPr>
              <w:t xml:space="preserve"> </w:t>
            </w:r>
            <w:r w:rsidR="00A71917">
              <w:rPr>
                <w:rFonts w:ascii="Arial" w:hAnsi="Arial" w:cs="Arial"/>
                <w:color w:val="000000"/>
                <w:sz w:val="22"/>
                <w:szCs w:val="22"/>
                <w:lang w:val="en-IN" w:eastAsia="en-IN" w:bidi="hi-IN"/>
              </w:rPr>
              <w:t>UPPER GROUND</w:t>
            </w:r>
            <w:r w:rsidRPr="00C223BF">
              <w:rPr>
                <w:rFonts w:ascii="Arial" w:hAnsi="Arial" w:cs="Arial"/>
                <w:color w:val="000000"/>
                <w:sz w:val="22"/>
                <w:szCs w:val="22"/>
                <w:lang w:val="en-IN" w:eastAsia="en-IN" w:bidi="hi-IN"/>
              </w:rPr>
              <w:t xml:space="preserve"> FLOOR ) FOR CENTRAL BANK OF INDIA,</w:t>
            </w:r>
            <w:r w:rsidR="00A71917">
              <w:rPr>
                <w:rFonts w:ascii="Arial" w:hAnsi="Arial" w:cs="Arial"/>
                <w:color w:val="000000"/>
                <w:sz w:val="22"/>
                <w:szCs w:val="22"/>
                <w:lang w:val="en-IN" w:eastAsia="en-IN" w:bidi="hi-IN"/>
              </w:rPr>
              <w:t>DHARNI</w:t>
            </w:r>
            <w:r w:rsidRPr="00C223BF">
              <w:rPr>
                <w:rFonts w:ascii="Arial" w:hAnsi="Arial" w:cs="Arial"/>
                <w:color w:val="000000"/>
                <w:sz w:val="22"/>
                <w:szCs w:val="22"/>
                <w:lang w:val="en-IN" w:eastAsia="en-IN" w:bidi="hi-IN"/>
              </w:rPr>
              <w:t xml:space="preserve"> BRANCH, </w:t>
            </w:r>
            <w:r w:rsidR="00A71917">
              <w:rPr>
                <w:rFonts w:ascii="Arial" w:hAnsi="Arial" w:cs="Arial"/>
                <w:color w:val="000000"/>
                <w:sz w:val="22"/>
                <w:szCs w:val="22"/>
                <w:lang w:val="en-IN" w:eastAsia="en-IN" w:bidi="hi-IN"/>
              </w:rPr>
              <w:t>OPP GOVT SCHOOL MAIN ROAD DHARNI</w:t>
            </w:r>
            <w:r w:rsidRPr="00C223BF">
              <w:rPr>
                <w:rFonts w:ascii="Arial" w:hAnsi="Arial" w:cs="Arial"/>
                <w:color w:val="000000"/>
                <w:sz w:val="22"/>
                <w:szCs w:val="22"/>
                <w:lang w:val="en-IN" w:eastAsia="en-IN" w:bidi="hi-IN"/>
              </w:rPr>
              <w:t xml:space="preserve"> TQ. - </w:t>
            </w:r>
            <w:proofErr w:type="gramStart"/>
            <w:r w:rsidR="00A71917">
              <w:rPr>
                <w:rFonts w:ascii="Arial" w:hAnsi="Arial" w:cs="Arial"/>
                <w:color w:val="000000"/>
                <w:sz w:val="22"/>
                <w:szCs w:val="22"/>
                <w:lang w:val="en-IN" w:eastAsia="en-IN" w:bidi="hi-IN"/>
              </w:rPr>
              <w:t>DHARNI</w:t>
            </w:r>
            <w:r w:rsidRPr="00C223BF">
              <w:rPr>
                <w:rFonts w:ascii="Arial" w:hAnsi="Arial" w:cs="Arial"/>
                <w:color w:val="000000"/>
                <w:sz w:val="22"/>
                <w:szCs w:val="22"/>
                <w:lang w:val="en-IN" w:eastAsia="en-IN" w:bidi="hi-IN"/>
              </w:rPr>
              <w:t xml:space="preserve">  DIST</w:t>
            </w:r>
            <w:proofErr w:type="gramEnd"/>
            <w:r w:rsidRPr="00C223BF">
              <w:rPr>
                <w:rFonts w:ascii="Arial" w:hAnsi="Arial" w:cs="Arial"/>
                <w:color w:val="000000"/>
                <w:sz w:val="22"/>
                <w:szCs w:val="22"/>
                <w:lang w:val="en-IN" w:eastAsia="en-IN" w:bidi="hi-IN"/>
              </w:rPr>
              <w:t>. - AMRAVATI.</w:t>
            </w:r>
          </w:p>
        </w:tc>
      </w:tr>
      <w:tr w:rsidR="00C223BF" w:rsidRPr="00C223BF" w:rsidTr="00C223BF">
        <w:trPr>
          <w:trHeight w:val="540"/>
        </w:trPr>
        <w:tc>
          <w:tcPr>
            <w:tcW w:w="644" w:type="dxa"/>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c>
          <w:tcPr>
            <w:tcW w:w="9960" w:type="dxa"/>
            <w:gridSpan w:val="6"/>
            <w:tcBorders>
              <w:top w:val="nil"/>
              <w:left w:val="nil"/>
              <w:bottom w:val="single" w:sz="4" w:space="0" w:color="483F3B"/>
              <w:right w:val="nil"/>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ABSTRACT SHEET     </w:t>
            </w:r>
          </w:p>
        </w:tc>
      </w:tr>
      <w:tr w:rsidR="00C223BF" w:rsidRPr="00C223BF" w:rsidTr="00C223BF">
        <w:trPr>
          <w:trHeight w:val="495"/>
        </w:trPr>
        <w:tc>
          <w:tcPr>
            <w:tcW w:w="644" w:type="dxa"/>
            <w:tcBorders>
              <w:top w:val="single" w:sz="4" w:space="0" w:color="483F3B"/>
              <w:left w:val="single" w:sz="4" w:space="0" w:color="483F3B"/>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Item No.</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ind w:firstLineChars="300" w:firstLine="660"/>
              <w:rPr>
                <w:rFonts w:ascii="Arial" w:hAnsi="Arial" w:cs="Arial"/>
                <w:sz w:val="22"/>
                <w:szCs w:val="22"/>
                <w:lang w:val="en-IN" w:eastAsia="en-IN" w:bidi="hi-IN"/>
              </w:rPr>
            </w:pPr>
            <w:proofErr w:type="spellStart"/>
            <w:r w:rsidRPr="00C223BF">
              <w:rPr>
                <w:rFonts w:ascii="Arial" w:hAnsi="Arial" w:cs="Arial"/>
                <w:sz w:val="22"/>
                <w:szCs w:val="22"/>
                <w:lang w:val="en-IN" w:eastAsia="en-IN" w:bidi="hi-IN"/>
              </w:rPr>
              <w:t>Discription</w:t>
            </w:r>
            <w:proofErr w:type="spellEnd"/>
          </w:p>
        </w:tc>
        <w:tc>
          <w:tcPr>
            <w:tcW w:w="1100" w:type="dxa"/>
            <w:tcBorders>
              <w:top w:val="nil"/>
              <w:left w:val="nil"/>
              <w:bottom w:val="single" w:sz="4" w:space="0" w:color="483F3B"/>
              <w:right w:val="single" w:sz="4" w:space="0" w:color="483F3B"/>
            </w:tcBorders>
            <w:shd w:val="clear" w:color="auto" w:fill="auto"/>
            <w:hideMark/>
          </w:tcPr>
          <w:p w:rsidR="00C223BF" w:rsidRPr="00C223BF" w:rsidRDefault="00C223BF" w:rsidP="00681258">
            <w:pPr>
              <w:suppressAutoHyphens w:val="0"/>
              <w:rPr>
                <w:rFonts w:ascii="Arial" w:hAnsi="Arial" w:cs="Arial"/>
                <w:sz w:val="20"/>
                <w:szCs w:val="20"/>
                <w:lang w:val="en-IN" w:eastAsia="en-IN" w:bidi="hi-IN"/>
              </w:rPr>
            </w:pPr>
            <w:r w:rsidRPr="00C223BF">
              <w:rPr>
                <w:rFonts w:ascii="Arial" w:hAnsi="Arial" w:cs="Arial"/>
                <w:sz w:val="20"/>
                <w:szCs w:val="20"/>
                <w:lang w:val="en-IN" w:eastAsia="en-IN" w:bidi="hi-IN"/>
              </w:rPr>
              <w:t>Quantity</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681258">
            <w:pPr>
              <w:suppressAutoHyphens w:val="0"/>
              <w:ind w:firstLineChars="200" w:firstLine="400"/>
              <w:rPr>
                <w:rFonts w:ascii="Arial" w:hAnsi="Arial" w:cs="Arial"/>
                <w:sz w:val="20"/>
                <w:szCs w:val="20"/>
                <w:lang w:val="en-IN" w:eastAsia="en-IN" w:bidi="hi-IN"/>
              </w:rPr>
            </w:pPr>
            <w:r w:rsidRPr="00C223BF">
              <w:rPr>
                <w:rFonts w:ascii="Arial" w:hAnsi="Arial" w:cs="Arial"/>
                <w:sz w:val="20"/>
                <w:szCs w:val="20"/>
                <w:lang w:val="en-IN" w:eastAsia="en-IN" w:bidi="hi-IN"/>
              </w:rPr>
              <w:t>Rate</w:t>
            </w:r>
          </w:p>
        </w:tc>
        <w:tc>
          <w:tcPr>
            <w:tcW w:w="7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0"/>
                <w:szCs w:val="20"/>
                <w:lang w:val="en-IN" w:eastAsia="en-IN" w:bidi="hi-IN"/>
              </w:rPr>
            </w:pPr>
            <w:r w:rsidRPr="00C223BF">
              <w:rPr>
                <w:rFonts w:ascii="Arial" w:hAnsi="Arial" w:cs="Arial"/>
                <w:sz w:val="20"/>
                <w:szCs w:val="20"/>
                <w:lang w:val="en-IN" w:eastAsia="en-IN" w:bidi="hi-IN"/>
              </w:rPr>
              <w:t>Unit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681258">
            <w:pPr>
              <w:suppressAutoHyphens w:val="0"/>
              <w:ind w:firstLineChars="100" w:firstLine="200"/>
              <w:rPr>
                <w:rFonts w:ascii="Arial" w:hAnsi="Arial" w:cs="Arial"/>
                <w:sz w:val="20"/>
                <w:szCs w:val="20"/>
                <w:lang w:val="en-IN" w:eastAsia="en-IN" w:bidi="hi-IN"/>
              </w:rPr>
            </w:pPr>
            <w:r w:rsidRPr="00C223BF">
              <w:rPr>
                <w:rFonts w:ascii="Arial" w:hAnsi="Arial" w:cs="Arial"/>
                <w:sz w:val="20"/>
                <w:szCs w:val="20"/>
                <w:lang w:val="en-IN" w:eastAsia="en-IN" w:bidi="hi-IN"/>
              </w:rPr>
              <w:t>Amount</w:t>
            </w:r>
          </w:p>
        </w:tc>
      </w:tr>
      <w:tr w:rsidR="00C223BF" w:rsidRPr="00C223BF" w:rsidTr="00C223BF">
        <w:trPr>
          <w:trHeight w:val="2580"/>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200" w:firstLine="44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Preparation of Clerical counters @ as per length, 2’6” wide &amp; 2’6" ht. in 19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marine</w:t>
            </w:r>
            <w:proofErr w:type="gramEnd"/>
            <w:r w:rsidRPr="00C223BF">
              <w:rPr>
                <w:rFonts w:ascii="Arial" w:hAnsi="Arial" w:cs="Arial"/>
                <w:sz w:val="22"/>
                <w:szCs w:val="22"/>
                <w:lang w:val="en-IN" w:eastAsia="en-IN" w:bidi="hi-IN"/>
              </w:rPr>
              <w:t xml:space="preserve"> ply at</w:t>
            </w:r>
            <w:r w:rsidRPr="00C223BF">
              <w:rPr>
                <w:rFonts w:ascii="Arial" w:hAnsi="Arial" w:cs="Arial"/>
                <w:sz w:val="22"/>
                <w:szCs w:val="22"/>
                <w:lang w:val="en-IN" w:eastAsia="en-IN" w:bidi="hi-IN"/>
              </w:rPr>
              <w:br/>
              <w:t xml:space="preserve">top &amp; sides &amp;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for</w:t>
            </w:r>
            <w:proofErr w:type="gramEnd"/>
            <w:r w:rsidRPr="00C223BF">
              <w:rPr>
                <w:rFonts w:ascii="Arial" w:hAnsi="Arial" w:cs="Arial"/>
                <w:sz w:val="22"/>
                <w:szCs w:val="22"/>
                <w:lang w:val="en-IN" w:eastAsia="en-IN" w:bidi="hi-IN"/>
              </w:rPr>
              <w:t xml:space="preserve"> drawers &amp; front aprons with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on top &amp; front visible side/ with all fittings, keyboards to each counter with channel, drawer handles &amp; inner side polish etc. complete.</w:t>
            </w:r>
            <w:r w:rsidRPr="00C223BF">
              <w:rPr>
                <w:rFonts w:ascii="Arial" w:hAnsi="Arial" w:cs="Arial"/>
                <w:sz w:val="22"/>
                <w:szCs w:val="22"/>
                <w:lang w:val="en-IN" w:eastAsia="en-IN" w:bidi="hi-IN"/>
              </w:rPr>
              <w:br/>
              <w:t>( For 2 Clerical Counter &amp; 1 Cash cabins )</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1E074A" w:rsidP="001E074A">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4.57</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R</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2205"/>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2</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rFonts w:ascii="Arial" w:hAnsi="Arial" w:cs="Arial"/>
                <w:sz w:val="22"/>
                <w:szCs w:val="22"/>
                <w:lang w:val="en-IN" w:eastAsia="en-IN" w:bidi="hi-IN"/>
              </w:rPr>
              <w:t>Preparation of top &amp; side part of cash cabin in</w:t>
            </w:r>
            <w:r w:rsidRPr="00C223BF">
              <w:rPr>
                <w:rFonts w:ascii="Arial" w:hAnsi="Arial" w:cs="Arial"/>
                <w:sz w:val="22"/>
                <w:szCs w:val="22"/>
                <w:lang w:val="en-IN" w:eastAsia="en-IN" w:bidi="hi-IN"/>
              </w:rPr>
              <w:br/>
              <w:t>T.W rafters frame 2"x2“ at 2’6" c/c at side, front</w:t>
            </w:r>
            <w:r w:rsidRPr="00C223BF">
              <w:rPr>
                <w:rFonts w:ascii="Arial" w:hAnsi="Arial" w:cs="Arial"/>
                <w:sz w:val="22"/>
                <w:szCs w:val="22"/>
                <w:lang w:val="en-IN" w:eastAsia="en-IN" w:bidi="hi-IN"/>
              </w:rPr>
              <w:br/>
              <w:t xml:space="preserve">&amp; back side covered with 8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ply up to 3’0" </w:t>
            </w:r>
            <w:proofErr w:type="spellStart"/>
            <w:r w:rsidRPr="00C223BF">
              <w:rPr>
                <w:rFonts w:ascii="Arial" w:hAnsi="Arial" w:cs="Arial"/>
                <w:sz w:val="22"/>
                <w:szCs w:val="22"/>
                <w:lang w:val="en-IN" w:eastAsia="en-IN" w:bidi="hi-IN"/>
              </w:rPr>
              <w:t>ht</w:t>
            </w:r>
            <w:proofErr w:type="spellEnd"/>
            <w:r w:rsidRPr="00C223BF">
              <w:rPr>
                <w:rFonts w:ascii="Arial" w:hAnsi="Arial" w:cs="Arial"/>
                <w:sz w:val="22"/>
                <w:szCs w:val="22"/>
                <w:lang w:val="en-IN" w:eastAsia="en-IN" w:bidi="hi-IN"/>
              </w:rPr>
              <w:t xml:space="preserve"> 8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glass</w:t>
            </w:r>
            <w:proofErr w:type="gramEnd"/>
            <w:r w:rsidRPr="00C223BF">
              <w:rPr>
                <w:rFonts w:ascii="Arial" w:hAnsi="Arial" w:cs="Arial"/>
                <w:sz w:val="22"/>
                <w:szCs w:val="22"/>
                <w:lang w:val="en-IN" w:eastAsia="en-IN" w:bidi="hi-IN"/>
              </w:rPr>
              <w:t xml:space="preserve"> from 3'0" to 7’0" </w:t>
            </w:r>
            <w:proofErr w:type="spellStart"/>
            <w:r w:rsidRPr="00C223BF">
              <w:rPr>
                <w:rFonts w:ascii="Arial" w:hAnsi="Arial" w:cs="Arial"/>
                <w:sz w:val="22"/>
                <w:szCs w:val="22"/>
                <w:lang w:val="en-IN" w:eastAsia="en-IN" w:bidi="hi-IN"/>
              </w:rPr>
              <w:t>ht</w:t>
            </w:r>
            <w:proofErr w:type="spellEnd"/>
            <w:r w:rsidRPr="00C223BF">
              <w:rPr>
                <w:rFonts w:ascii="Arial" w:hAnsi="Arial" w:cs="Arial"/>
                <w:sz w:val="22"/>
                <w:szCs w:val="22"/>
                <w:lang w:val="en-IN" w:eastAsia="en-IN" w:bidi="hi-IN"/>
              </w:rPr>
              <w:t>, with top part by Aluminium mesh supported by T. W. rafters with all fittings etc. complete ( with Glass door ).</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1E074A" w:rsidP="009B7BA7">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12.56</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088"/>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3</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&amp; fixing 12 mm toughened glass on front side of Cash cabin &amp; Counters with all </w:t>
            </w:r>
            <w:proofErr w:type="gramStart"/>
            <w:r w:rsidRPr="00C223BF">
              <w:rPr>
                <w:rFonts w:ascii="Arial" w:hAnsi="Arial" w:cs="Arial"/>
                <w:sz w:val="22"/>
                <w:szCs w:val="22"/>
                <w:lang w:val="en-IN" w:eastAsia="en-IN" w:bidi="hi-IN"/>
              </w:rPr>
              <w:t>fittings  etc</w:t>
            </w:r>
            <w:proofErr w:type="gramEnd"/>
            <w:r w:rsidRPr="00C223BF">
              <w:rPr>
                <w:rFonts w:ascii="Arial" w:hAnsi="Arial" w:cs="Arial"/>
                <w:sz w:val="22"/>
                <w:szCs w:val="22"/>
                <w:lang w:val="en-IN" w:eastAsia="en-IN" w:bidi="hi-IN"/>
              </w:rPr>
              <w:t>. complete.</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1E074A"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2.79</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9B7BA7" w:rsidP="00C223BF">
            <w:pPr>
              <w:suppressAutoHyphens w:val="0"/>
              <w:rPr>
                <w:rFonts w:ascii="Arial" w:hAnsi="Arial" w:cs="Arial"/>
                <w:sz w:val="22"/>
                <w:szCs w:val="22"/>
                <w:lang w:val="en-IN" w:eastAsia="en-IN" w:bidi="hi-IN"/>
              </w:rPr>
            </w:pPr>
            <w:r>
              <w:rPr>
                <w:rFonts w:ascii="Arial" w:hAnsi="Arial" w:cs="Arial"/>
                <w:sz w:val="22"/>
                <w:szCs w:val="22"/>
                <w:lang w:val="en-IN" w:eastAsia="en-IN" w:bidi="hi-IN"/>
              </w:rPr>
              <w:t>SM</w:t>
            </w:r>
            <w:r w:rsidR="00C223BF" w:rsidRPr="00C223BF">
              <w:rPr>
                <w:rFonts w:ascii="Arial" w:hAnsi="Arial" w:cs="Arial"/>
                <w:sz w:val="22"/>
                <w:szCs w:val="22"/>
                <w:lang w:val="en-IN" w:eastAsia="en-IN" w:bidi="hi-IN"/>
              </w:rPr>
              <w:t>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388"/>
        </w:trPr>
        <w:tc>
          <w:tcPr>
            <w:tcW w:w="644" w:type="dxa"/>
            <w:tcBorders>
              <w:top w:val="nil"/>
              <w:left w:val="single" w:sz="4" w:space="0" w:color="483F3B"/>
              <w:bottom w:val="nil"/>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4</w:t>
            </w:r>
          </w:p>
        </w:tc>
        <w:tc>
          <w:tcPr>
            <w:tcW w:w="5400" w:type="dxa"/>
            <w:tcBorders>
              <w:top w:val="nil"/>
              <w:left w:val="nil"/>
              <w:bottom w:val="nil"/>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Low height </w:t>
            </w:r>
            <w:proofErr w:type="spellStart"/>
            <w:r w:rsidRPr="00C223BF">
              <w:rPr>
                <w:rFonts w:ascii="Arial" w:hAnsi="Arial" w:cs="Arial"/>
                <w:sz w:val="22"/>
                <w:szCs w:val="22"/>
                <w:lang w:val="en-IN" w:eastAsia="en-IN" w:bidi="hi-IN"/>
              </w:rPr>
              <w:t>Cabinates</w:t>
            </w:r>
            <w:proofErr w:type="spellEnd"/>
            <w:r w:rsidRPr="00C223BF">
              <w:rPr>
                <w:rFonts w:ascii="Arial" w:hAnsi="Arial" w:cs="Arial"/>
                <w:sz w:val="22"/>
                <w:szCs w:val="22"/>
                <w:lang w:val="en-IN" w:eastAsia="en-IN" w:bidi="hi-IN"/>
              </w:rPr>
              <w:t xml:space="preserve"> in 19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marine</w:t>
            </w:r>
            <w:proofErr w:type="gramEnd"/>
            <w:r w:rsidRPr="00C223BF">
              <w:rPr>
                <w:rFonts w:ascii="Arial" w:hAnsi="Arial" w:cs="Arial"/>
                <w:sz w:val="22"/>
                <w:szCs w:val="22"/>
                <w:lang w:val="en-IN" w:eastAsia="en-IN" w:bidi="hi-IN"/>
              </w:rPr>
              <w:t xml:space="preserve"> ply at top, bottom &amp; sides with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spellStart"/>
            <w:proofErr w:type="gramStart"/>
            <w:r w:rsidRPr="00C223BF">
              <w:rPr>
                <w:rFonts w:ascii="Arial" w:hAnsi="Arial" w:cs="Arial"/>
                <w:sz w:val="22"/>
                <w:szCs w:val="22"/>
                <w:lang w:val="en-IN" w:eastAsia="en-IN" w:bidi="hi-IN"/>
              </w:rPr>
              <w:t>sñelvings</w:t>
            </w:r>
            <w:proofErr w:type="spellEnd"/>
            <w:proofErr w:type="gramEnd"/>
            <w:r w:rsidRPr="00C223BF">
              <w:rPr>
                <w:rFonts w:ascii="Arial" w:hAnsi="Arial" w:cs="Arial"/>
                <w:sz w:val="22"/>
                <w:szCs w:val="22"/>
                <w:lang w:val="en-IN" w:eastAsia="en-IN" w:bidi="hi-IN"/>
              </w:rPr>
              <w:t xml:space="preserve"> </w:t>
            </w:r>
            <w:proofErr w:type="spellStart"/>
            <w:r w:rsidRPr="00C223BF">
              <w:rPr>
                <w:rFonts w:ascii="Arial" w:hAnsi="Arial" w:cs="Arial"/>
                <w:sz w:val="22"/>
                <w:szCs w:val="22"/>
                <w:lang w:val="en-IN" w:eastAsia="en-IN" w:bidi="hi-IN"/>
              </w:rPr>
              <w:t>w'ith</w:t>
            </w:r>
            <w:proofErr w:type="spellEnd"/>
            <w:r w:rsidRPr="00C223BF">
              <w:rPr>
                <w:rFonts w:ascii="Arial" w:hAnsi="Arial" w:cs="Arial"/>
                <w:sz w:val="22"/>
                <w:szCs w:val="22"/>
                <w:lang w:val="en-IN" w:eastAsia="en-IN" w:bidi="hi-IN"/>
              </w:rPr>
              <w:t xml:space="preserve">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with all bidding &amp; fittings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xml:space="preserve"> ( Size 48"x15"x30" ht.)</w:t>
            </w:r>
          </w:p>
        </w:tc>
        <w:tc>
          <w:tcPr>
            <w:tcW w:w="1100" w:type="dxa"/>
            <w:tcBorders>
              <w:top w:val="nil"/>
              <w:left w:val="nil"/>
              <w:bottom w:val="nil"/>
              <w:right w:val="single" w:sz="4" w:space="0" w:color="483F3B"/>
            </w:tcBorders>
            <w:shd w:val="clear" w:color="auto" w:fill="auto"/>
            <w:noWrap/>
            <w:vAlign w:val="center"/>
            <w:hideMark/>
          </w:tcPr>
          <w:p w:rsidR="00C223BF" w:rsidRPr="00C223BF" w:rsidRDefault="001E074A"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2</w:t>
            </w:r>
            <w:r w:rsidR="00C223BF" w:rsidRPr="00C223BF">
              <w:rPr>
                <w:rFonts w:ascii="Arial" w:hAnsi="Arial" w:cs="Arial"/>
                <w:color w:val="000000"/>
                <w:sz w:val="22"/>
                <w:szCs w:val="22"/>
                <w:lang w:val="en-IN" w:eastAsia="en-IN" w:bidi="hi-IN"/>
              </w:rPr>
              <w:t>.00</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890"/>
        </w:trPr>
        <w:tc>
          <w:tcPr>
            <w:tcW w:w="644" w:type="dxa"/>
            <w:tcBorders>
              <w:top w:val="single" w:sz="4" w:space="0" w:color="auto"/>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w:t>
            </w:r>
          </w:p>
        </w:tc>
        <w:tc>
          <w:tcPr>
            <w:tcW w:w="5400" w:type="dxa"/>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Providing Full ht. half ply &amp; half glass partition</w:t>
            </w:r>
            <w:r w:rsidRPr="00C223BF">
              <w:rPr>
                <w:rFonts w:ascii="Arial" w:hAnsi="Arial" w:cs="Arial"/>
                <w:sz w:val="22"/>
                <w:szCs w:val="22"/>
                <w:lang w:val="en-IN" w:eastAsia="en-IN" w:bidi="hi-IN"/>
              </w:rPr>
              <w:br/>
              <w:t xml:space="preserve">to Server Rm. &amp; B. M. Cabin, Store Room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xml:space="preserve"> in 2” X 2" T.W. Section frame @ 2'6" C/C with 6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ply</w:t>
            </w:r>
            <w:proofErr w:type="gramEnd"/>
            <w:r w:rsidRPr="00C223BF">
              <w:rPr>
                <w:rFonts w:ascii="Arial" w:hAnsi="Arial" w:cs="Arial"/>
                <w:sz w:val="22"/>
                <w:szCs w:val="22"/>
                <w:lang w:val="en-IN" w:eastAsia="en-IN" w:bidi="hi-IN"/>
              </w:rPr>
              <w:t xml:space="preserve"> on both sides with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&amp; glass with all bidding &amp; fittings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with doors ).</w:t>
            </w:r>
          </w:p>
        </w:tc>
        <w:tc>
          <w:tcPr>
            <w:tcW w:w="1100" w:type="dxa"/>
            <w:tcBorders>
              <w:top w:val="single" w:sz="4" w:space="0" w:color="auto"/>
              <w:left w:val="nil"/>
              <w:bottom w:val="nil"/>
              <w:right w:val="single" w:sz="4" w:space="0" w:color="auto"/>
            </w:tcBorders>
            <w:shd w:val="clear" w:color="auto" w:fill="auto"/>
            <w:noWrap/>
            <w:vAlign w:val="center"/>
            <w:hideMark/>
          </w:tcPr>
          <w:p w:rsidR="00C223BF" w:rsidRPr="00C223BF" w:rsidRDefault="001E074A"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38.37</w:t>
            </w:r>
          </w:p>
        </w:tc>
        <w:tc>
          <w:tcPr>
            <w:tcW w:w="1060" w:type="dxa"/>
            <w:tcBorders>
              <w:top w:val="nil"/>
              <w:left w:val="nil"/>
              <w:bottom w:val="nil"/>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nil"/>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nil"/>
              <w:right w:val="single" w:sz="4" w:space="0" w:color="483F3B"/>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523"/>
        </w:trPr>
        <w:tc>
          <w:tcPr>
            <w:tcW w:w="644" w:type="dxa"/>
            <w:vMerge w:val="restart"/>
            <w:tcBorders>
              <w:top w:val="nil"/>
              <w:left w:val="single" w:sz="4" w:space="0" w:color="auto"/>
              <w:bottom w:val="single" w:sz="4" w:space="0" w:color="000000"/>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6</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&amp; Preparing B.M; Officer &amp; Server Table as per sizes in </w:t>
            </w:r>
            <w:proofErr w:type="spellStart"/>
            <w:r w:rsidRPr="00C223BF">
              <w:rPr>
                <w:rFonts w:ascii="Arial" w:hAnsi="Arial" w:cs="Arial"/>
                <w:sz w:val="22"/>
                <w:szCs w:val="22"/>
                <w:lang w:val="en-IN" w:eastAsia="en-IN" w:bidi="hi-IN"/>
              </w:rPr>
              <w:t>drg</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in</w:t>
            </w:r>
            <w:proofErr w:type="gramEnd"/>
            <w:r w:rsidRPr="00C223BF">
              <w:rPr>
                <w:rFonts w:ascii="Arial" w:hAnsi="Arial" w:cs="Arial"/>
                <w:sz w:val="22"/>
                <w:szCs w:val="22"/>
                <w:lang w:val="en-IN" w:eastAsia="en-IN" w:bidi="hi-IN"/>
              </w:rPr>
              <w:t xml:space="preserve"> 19 mm marine ply at support &amp; top &amp;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ply</w:t>
            </w:r>
            <w:proofErr w:type="gramEnd"/>
            <w:r w:rsidRPr="00C223BF">
              <w:rPr>
                <w:rFonts w:ascii="Arial" w:hAnsi="Arial" w:cs="Arial"/>
                <w:sz w:val="22"/>
                <w:szCs w:val="22"/>
                <w:lang w:val="en-IN" w:eastAsia="en-IN" w:bidi="hi-IN"/>
              </w:rPr>
              <w:t xml:space="preserve"> for front &amp; drawers with</w:t>
            </w:r>
            <w:r w:rsidRPr="00C223BF">
              <w:rPr>
                <w:rFonts w:ascii="Arial" w:hAnsi="Arial" w:cs="Arial"/>
                <w:sz w:val="22"/>
                <w:szCs w:val="22"/>
                <w:lang w:val="en-IN" w:eastAsia="en-IN" w:bidi="hi-IN"/>
              </w:rPr>
              <w:br/>
              <w:t xml:space="preserve">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laminate on visible side of Table &amp; top with keyboard, bidding &amp; fittings etc.</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7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612"/>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a. Branch Manager Table (5'0" Length)</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NO.</w:t>
            </w:r>
          </w:p>
        </w:tc>
        <w:tc>
          <w:tcPr>
            <w:tcW w:w="1340" w:type="dxa"/>
            <w:tcBorders>
              <w:top w:val="nil"/>
              <w:left w:val="nil"/>
              <w:bottom w:val="single" w:sz="4" w:space="0" w:color="auto"/>
              <w:right w:val="nil"/>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3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60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b. Officer Table ( 4'0" Length )</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2.00</w:t>
            </w:r>
          </w:p>
        </w:tc>
        <w:tc>
          <w:tcPr>
            <w:tcW w:w="10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NO.</w:t>
            </w:r>
          </w:p>
        </w:tc>
        <w:tc>
          <w:tcPr>
            <w:tcW w:w="1340" w:type="dxa"/>
            <w:tcBorders>
              <w:top w:val="nil"/>
              <w:left w:val="nil"/>
              <w:bottom w:val="single" w:sz="4" w:space="0" w:color="auto"/>
              <w:right w:val="nil"/>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3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54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c. Server Table ( 6’0" Length )</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340" w:type="dxa"/>
            <w:tcBorders>
              <w:top w:val="nil"/>
              <w:left w:val="nil"/>
              <w:bottom w:val="single" w:sz="4" w:space="0" w:color="auto"/>
              <w:right w:val="nil"/>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c>
          <w:tcPr>
            <w:tcW w:w="3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972"/>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7</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Providing &amp; fitting Door closure of approved quality.</w:t>
            </w:r>
          </w:p>
        </w:tc>
        <w:tc>
          <w:tcPr>
            <w:tcW w:w="1100" w:type="dxa"/>
            <w:tcBorders>
              <w:top w:val="nil"/>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72"/>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8</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Providing &amp; fitting </w:t>
            </w:r>
            <w:proofErr w:type="spellStart"/>
            <w:r w:rsidRPr="00C223BF">
              <w:rPr>
                <w:rFonts w:ascii="Arial" w:hAnsi="Arial" w:cs="Arial"/>
                <w:color w:val="000000"/>
                <w:sz w:val="22"/>
                <w:szCs w:val="22"/>
                <w:lang w:val="en-IN" w:eastAsia="en-IN" w:bidi="hi-IN"/>
              </w:rPr>
              <w:t>Mortice</w:t>
            </w:r>
            <w:proofErr w:type="spellEnd"/>
            <w:r w:rsidRPr="00C223BF">
              <w:rPr>
                <w:rFonts w:ascii="Arial" w:hAnsi="Arial" w:cs="Arial"/>
                <w:color w:val="000000"/>
                <w:sz w:val="22"/>
                <w:szCs w:val="22"/>
                <w:lang w:val="en-IN" w:eastAsia="en-IN" w:bidi="hi-IN"/>
              </w:rPr>
              <w:t xml:space="preserve"> Lock of approved quality.</w:t>
            </w:r>
          </w:p>
        </w:tc>
        <w:tc>
          <w:tcPr>
            <w:tcW w:w="1100" w:type="dxa"/>
            <w:tcBorders>
              <w:top w:val="nil"/>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890"/>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9</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Providing &amp; fixing False ceiling of Gypsum decorative boards 15 to 20 mm </w:t>
            </w:r>
            <w:proofErr w:type="spellStart"/>
            <w:r w:rsidRPr="00C223BF">
              <w:rPr>
                <w:rFonts w:ascii="Arial" w:hAnsi="Arial" w:cs="Arial"/>
                <w:color w:val="000000"/>
                <w:sz w:val="22"/>
                <w:szCs w:val="22"/>
                <w:lang w:val="en-IN" w:eastAsia="en-IN" w:bidi="hi-IN"/>
              </w:rPr>
              <w:t>th.</w:t>
            </w:r>
            <w:proofErr w:type="spellEnd"/>
            <w:r w:rsidRPr="00C223BF">
              <w:rPr>
                <w:rFonts w:ascii="Arial" w:hAnsi="Arial" w:cs="Arial"/>
                <w:color w:val="000000"/>
                <w:sz w:val="22"/>
                <w:szCs w:val="22"/>
                <w:lang w:val="en-IN" w:eastAsia="en-IN" w:bidi="hi-IN"/>
              </w:rPr>
              <w:t xml:space="preserve"> </w:t>
            </w:r>
            <w:proofErr w:type="gramStart"/>
            <w:r w:rsidRPr="00C223BF">
              <w:rPr>
                <w:rFonts w:ascii="Arial" w:hAnsi="Arial" w:cs="Arial"/>
                <w:color w:val="000000"/>
                <w:sz w:val="22"/>
                <w:szCs w:val="22"/>
                <w:lang w:val="en-IN" w:eastAsia="en-IN" w:bidi="hi-IN"/>
              </w:rPr>
              <w:t>of</w:t>
            </w:r>
            <w:proofErr w:type="gramEnd"/>
            <w:r w:rsidRPr="00C223BF">
              <w:rPr>
                <w:rFonts w:ascii="Arial" w:hAnsi="Arial" w:cs="Arial"/>
                <w:color w:val="000000"/>
                <w:sz w:val="22"/>
                <w:szCs w:val="22"/>
                <w:lang w:val="en-IN" w:eastAsia="en-IN" w:bidi="hi-IN"/>
              </w:rPr>
              <w:t xml:space="preserve"> size</w:t>
            </w:r>
            <w:r w:rsidRPr="00C223BF">
              <w:rPr>
                <w:rFonts w:ascii="Arial" w:hAnsi="Arial" w:cs="Arial"/>
                <w:color w:val="000000"/>
                <w:sz w:val="22"/>
                <w:szCs w:val="22"/>
                <w:lang w:val="en-IN" w:eastAsia="en-IN" w:bidi="hi-IN"/>
              </w:rPr>
              <w:br/>
              <w:t>24" X 24" with all necessary  scaffoldings, frame work of Al. angle 25 x 25 x 4 mm at 60 cm c/c to vertically &amp; horizontally for sheet fitting with all finishing etc. complete.</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1E074A" w:rsidP="00C223BF">
            <w:pPr>
              <w:suppressAutoHyphens w:val="0"/>
              <w:jc w:val="center"/>
              <w:rPr>
                <w:rFonts w:ascii="Arial" w:hAnsi="Arial" w:cs="Arial"/>
                <w:color w:val="000000"/>
                <w:sz w:val="22"/>
                <w:szCs w:val="22"/>
                <w:lang w:val="en-IN" w:eastAsia="en-IN" w:bidi="hi-IN"/>
              </w:rPr>
            </w:pPr>
            <w:r>
              <w:rPr>
                <w:rFonts w:ascii="Arial" w:hAnsi="Arial" w:cs="Arial"/>
                <w:color w:val="000000"/>
                <w:sz w:val="22"/>
                <w:szCs w:val="22"/>
                <w:lang w:val="en-IN" w:eastAsia="en-IN" w:bidi="hi-IN"/>
              </w:rPr>
              <w:t>91.04</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9B7BA7">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563"/>
        </w:trPr>
        <w:tc>
          <w:tcPr>
            <w:tcW w:w="644" w:type="dxa"/>
            <w:vMerge w:val="restart"/>
            <w:tcBorders>
              <w:top w:val="nil"/>
              <w:left w:val="single" w:sz="4" w:space="0" w:color="auto"/>
              <w:bottom w:val="single" w:sz="4" w:space="0" w:color="000000"/>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Extra Items</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 </w:t>
            </w:r>
          </w:p>
        </w:tc>
        <w:tc>
          <w:tcPr>
            <w:tcW w:w="1700" w:type="dxa"/>
            <w:gridSpan w:val="2"/>
            <w:tcBorders>
              <w:top w:val="single" w:sz="4" w:space="0" w:color="auto"/>
              <w:left w:val="nil"/>
              <w:bottom w:val="single" w:sz="4" w:space="0" w:color="auto"/>
              <w:right w:val="single" w:sz="4" w:space="0" w:color="000000"/>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98"/>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  Providing &amp; fixing Cheque drop box</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000000"/>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57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b)  Providing &amp; fixing Writing desk</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1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C)  Providing &amp; fixing Pin Up board</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28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11</w:t>
            </w:r>
          </w:p>
        </w:tc>
        <w:tc>
          <w:tcPr>
            <w:tcW w:w="8260" w:type="dxa"/>
            <w:gridSpan w:val="4"/>
            <w:tcBorders>
              <w:top w:val="single" w:sz="4" w:space="0" w:color="auto"/>
              <w:left w:val="nil"/>
              <w:bottom w:val="single" w:sz="4" w:space="0" w:color="auto"/>
              <w:right w:val="single" w:sz="4" w:space="0" w:color="000000"/>
            </w:tcBorders>
            <w:shd w:val="clear" w:color="auto" w:fill="auto"/>
            <w:noWrap/>
            <w:hideMark/>
          </w:tcPr>
          <w:p w:rsidR="00215ACE" w:rsidRDefault="00215ACE" w:rsidP="00C223BF">
            <w:pPr>
              <w:suppressAutoHyphens w:val="0"/>
              <w:rPr>
                <w:rFonts w:ascii="Arial" w:hAnsi="Arial" w:cs="Arial"/>
                <w:color w:val="000000"/>
                <w:sz w:val="22"/>
                <w:szCs w:val="22"/>
                <w:lang w:val="en-IN" w:eastAsia="en-IN" w:bidi="hi-IN"/>
              </w:rPr>
            </w:pPr>
            <w:r>
              <w:rPr>
                <w:rFonts w:ascii="Arial" w:hAnsi="Arial" w:cs="Arial"/>
                <w:color w:val="000000"/>
                <w:sz w:val="22"/>
                <w:szCs w:val="22"/>
                <w:lang w:val="en-IN" w:eastAsia="en-IN" w:bidi="hi-IN"/>
              </w:rPr>
              <w:t>TOTAL</w:t>
            </w:r>
          </w:p>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ADD 18.00 % GST</w:t>
            </w:r>
          </w:p>
        </w:tc>
        <w:tc>
          <w:tcPr>
            <w:tcW w:w="1700" w:type="dxa"/>
            <w:gridSpan w:val="2"/>
            <w:tcBorders>
              <w:top w:val="single" w:sz="4" w:space="0" w:color="auto"/>
              <w:left w:val="nil"/>
              <w:bottom w:val="single" w:sz="4" w:space="0" w:color="auto"/>
              <w:right w:val="single" w:sz="4" w:space="0" w:color="000000"/>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25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8260" w:type="dxa"/>
            <w:gridSpan w:val="4"/>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0"/>
                <w:szCs w:val="20"/>
                <w:lang w:val="en-IN" w:eastAsia="en-IN" w:bidi="hi-IN"/>
              </w:rPr>
            </w:pPr>
            <w:r w:rsidRPr="00C223BF">
              <w:rPr>
                <w:rFonts w:ascii="Arial" w:hAnsi="Arial" w:cs="Arial"/>
                <w:color w:val="000000"/>
                <w:sz w:val="20"/>
                <w:szCs w:val="20"/>
                <w:lang w:val="en-IN" w:eastAsia="en-IN" w:bidi="hi-IN"/>
              </w:rPr>
              <w:t>TOTAL AMOUNT</w:t>
            </w:r>
          </w:p>
        </w:tc>
        <w:tc>
          <w:tcPr>
            <w:tcW w:w="1700" w:type="dxa"/>
            <w:gridSpan w:val="2"/>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bl>
    <w:p w:rsidR="0027167A" w:rsidRDefault="0027167A" w:rsidP="00002E22">
      <w:pPr>
        <w:jc w:val="center"/>
        <w:rPr>
          <w:b/>
          <w:bCs/>
          <w:sz w:val="36"/>
          <w:szCs w:val="36"/>
        </w:rPr>
      </w:pPr>
    </w:p>
    <w:p w:rsidR="0027167A" w:rsidRPr="00002E22" w:rsidRDefault="0027167A" w:rsidP="0027167A">
      <w:pPr>
        <w:rPr>
          <w:b/>
          <w:bCs/>
          <w:sz w:val="36"/>
          <w:szCs w:val="36"/>
        </w:rPr>
      </w:pPr>
    </w:p>
    <w:p w:rsidR="00251E22" w:rsidRDefault="00251E22" w:rsidP="008F5582"/>
    <w:p w:rsidR="00FE3211" w:rsidRDefault="00FE3211">
      <w:r>
        <w:br w:type="page"/>
      </w:r>
    </w:p>
    <w:tbl>
      <w:tblPr>
        <w:tblpPr w:leftFromText="180" w:rightFromText="180" w:horzAnchor="margin" w:tblpXSpec="center" w:tblpY="-219"/>
        <w:tblW w:w="10691" w:type="dxa"/>
        <w:tblLook w:val="04A0" w:firstRow="1" w:lastRow="0" w:firstColumn="1" w:lastColumn="0" w:noHBand="0" w:noVBand="1"/>
      </w:tblPr>
      <w:tblGrid>
        <w:gridCol w:w="719"/>
        <w:gridCol w:w="5395"/>
        <w:gridCol w:w="963"/>
        <w:gridCol w:w="1225"/>
        <w:gridCol w:w="1029"/>
        <w:gridCol w:w="1360"/>
      </w:tblGrid>
      <w:tr w:rsidR="000A0BD3" w:rsidRPr="000A0BD3" w:rsidTr="00D53B79">
        <w:trPr>
          <w:trHeight w:val="482"/>
        </w:trPr>
        <w:tc>
          <w:tcPr>
            <w:tcW w:w="10691" w:type="dxa"/>
            <w:gridSpan w:val="6"/>
            <w:tcBorders>
              <w:top w:val="nil"/>
              <w:left w:val="nil"/>
              <w:bottom w:val="nil"/>
              <w:right w:val="nil"/>
            </w:tcBorders>
            <w:shd w:val="clear" w:color="auto" w:fill="auto"/>
            <w:noWrap/>
          </w:tcPr>
          <w:tbl>
            <w:tblPr>
              <w:tblW w:w="10200" w:type="dxa"/>
              <w:tblLook w:val="04A0" w:firstRow="1" w:lastRow="0" w:firstColumn="1" w:lastColumn="0" w:noHBand="0" w:noVBand="1"/>
            </w:tblPr>
            <w:tblGrid>
              <w:gridCol w:w="710"/>
              <w:gridCol w:w="5362"/>
              <w:gridCol w:w="951"/>
              <w:gridCol w:w="1144"/>
              <w:gridCol w:w="1016"/>
              <w:gridCol w:w="1292"/>
            </w:tblGrid>
            <w:tr w:rsidR="00C84F89" w:rsidRPr="00C84F89" w:rsidTr="00C84F89">
              <w:trPr>
                <w:trHeight w:val="480"/>
              </w:trPr>
              <w:tc>
                <w:tcPr>
                  <w:tcW w:w="10200" w:type="dxa"/>
                  <w:gridSpan w:val="6"/>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lastRenderedPageBreak/>
                    <w:t xml:space="preserve">DETAILED ESTIMATE FOR  ELECTRICAL &amp; DATA CABELLING WORK FOR </w:t>
                  </w:r>
                </w:p>
              </w:tc>
            </w:tr>
            <w:tr w:rsidR="00C84F89" w:rsidRPr="00C84F89" w:rsidTr="00C84F89">
              <w:trPr>
                <w:trHeight w:val="390"/>
              </w:trPr>
              <w:tc>
                <w:tcPr>
                  <w:tcW w:w="10200" w:type="dxa"/>
                  <w:gridSpan w:val="6"/>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 xml:space="preserve">     CENTRAL BANK OF INDIA, DHARNI BRANCH</w:t>
                  </w:r>
                  <w:proofErr w:type="gramStart"/>
                  <w:r w:rsidRPr="00C84F89">
                    <w:rPr>
                      <w:rFonts w:ascii="Arial" w:hAnsi="Arial" w:cs="Arial"/>
                      <w:b/>
                      <w:bCs/>
                      <w:lang w:val="en-IN" w:eastAsia="en-IN" w:bidi="hi-IN"/>
                    </w:rPr>
                    <w:t>,  DIST</w:t>
                  </w:r>
                  <w:proofErr w:type="gramEnd"/>
                  <w:r w:rsidRPr="00C84F89">
                    <w:rPr>
                      <w:rFonts w:ascii="Arial" w:hAnsi="Arial" w:cs="Arial"/>
                      <w:b/>
                      <w:bCs/>
                      <w:lang w:val="en-IN" w:eastAsia="en-IN" w:bidi="hi-IN"/>
                    </w:rPr>
                    <w:t xml:space="preserve"> - AMRAVATI.</w:t>
                  </w:r>
                </w:p>
              </w:tc>
            </w:tr>
            <w:tr w:rsidR="00C84F89" w:rsidRPr="00C84F89" w:rsidTr="00C84F89">
              <w:trPr>
                <w:trHeight w:val="315"/>
              </w:trPr>
              <w:tc>
                <w:tcPr>
                  <w:tcW w:w="634" w:type="dxa"/>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p>
              </w:tc>
              <w:tc>
                <w:tcPr>
                  <w:tcW w:w="129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b/>
                      <w:bCs/>
                      <w:lang w:val="en-IN" w:eastAsia="en-IN" w:bidi="hi-IN"/>
                    </w:rPr>
                  </w:pPr>
                </w:p>
              </w:tc>
            </w:tr>
            <w:tr w:rsidR="00C84F89" w:rsidRPr="00C84F89" w:rsidTr="00C84F89">
              <w:trPr>
                <w:trHeight w:val="435"/>
              </w:trPr>
              <w:tc>
                <w:tcPr>
                  <w:tcW w:w="10200" w:type="dxa"/>
                  <w:gridSpan w:val="6"/>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ABSTRACT SHEET</w:t>
                  </w:r>
                </w:p>
              </w:tc>
            </w:tr>
            <w:tr w:rsidR="00C84F89" w:rsidRPr="00C84F89" w:rsidTr="00C84F89">
              <w:trPr>
                <w:trHeight w:val="300"/>
              </w:trPr>
              <w:tc>
                <w:tcPr>
                  <w:tcW w:w="10200" w:type="dxa"/>
                  <w:gridSpan w:val="6"/>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xml:space="preserve">(For only Electrical &amp; Data </w:t>
                  </w:r>
                  <w:proofErr w:type="spellStart"/>
                  <w:r w:rsidRPr="00C84F89">
                    <w:rPr>
                      <w:rFonts w:ascii="Arial" w:hAnsi="Arial" w:cs="Arial"/>
                      <w:lang w:val="en-IN" w:eastAsia="en-IN" w:bidi="hi-IN"/>
                    </w:rPr>
                    <w:t>cabelling</w:t>
                  </w:r>
                  <w:proofErr w:type="spellEnd"/>
                  <w:r w:rsidRPr="00C84F89">
                    <w:rPr>
                      <w:rFonts w:ascii="Arial" w:hAnsi="Arial" w:cs="Arial"/>
                      <w:lang w:val="en-IN" w:eastAsia="en-IN" w:bidi="hi-IN"/>
                    </w:rPr>
                    <w:t xml:space="preserve"> work )</w:t>
                  </w:r>
                </w:p>
              </w:tc>
            </w:tr>
            <w:tr w:rsidR="00C84F89" w:rsidRPr="00C84F89" w:rsidTr="00C84F89">
              <w:trPr>
                <w:trHeight w:val="300"/>
              </w:trPr>
              <w:tc>
                <w:tcPr>
                  <w:tcW w:w="634" w:type="dxa"/>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129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30"/>
              </w:trPr>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 xml:space="preserve">Item </w:t>
                  </w:r>
                  <w:r w:rsidRPr="00C84F89">
                    <w:rPr>
                      <w:rFonts w:ascii="Arial" w:hAnsi="Arial" w:cs="Arial"/>
                      <w:b/>
                      <w:bCs/>
                      <w:lang w:val="en-IN" w:eastAsia="en-IN" w:bidi="hi-IN"/>
                    </w:rPr>
                    <w:br/>
                    <w:t>No.</w:t>
                  </w:r>
                </w:p>
              </w:tc>
              <w:tc>
                <w:tcPr>
                  <w:tcW w:w="5362"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Description</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Qty.</w:t>
                  </w:r>
                </w:p>
              </w:tc>
              <w:tc>
                <w:tcPr>
                  <w:tcW w:w="1144"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Rate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Unit</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b/>
                      <w:bCs/>
                      <w:lang w:val="en-IN" w:eastAsia="en-IN" w:bidi="hi-IN"/>
                    </w:rPr>
                  </w:pPr>
                  <w:r w:rsidRPr="00C84F89">
                    <w:rPr>
                      <w:rFonts w:ascii="Arial" w:hAnsi="Arial" w:cs="Arial"/>
                      <w:b/>
                      <w:bCs/>
                      <w:lang w:val="en-IN" w:eastAsia="en-IN" w:bidi="hi-IN"/>
                    </w:rPr>
                    <w:t>Amount</w:t>
                  </w: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9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Point wiring, light, Fan, Bail wiring I Sq. mm. in casing fitting, with modular switches - Anchor make.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xml:space="preserve">2)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switch socket on switch board</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9.00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3)</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Circuit wiring in casing capping 2x1.5 sq. mm. in lighting switch board circuit</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19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105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4)</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Circuit wiring in casing capping 2x2.5 sq. mm</w:t>
                  </w:r>
                  <w:proofErr w:type="gramStart"/>
                  <w:r w:rsidRPr="00C84F89">
                    <w:rPr>
                      <w:rFonts w:ascii="Arial" w:hAnsi="Arial" w:cs="Arial"/>
                      <w:lang w:val="en-IN" w:eastAsia="en-IN" w:bidi="hi-IN"/>
                    </w:rPr>
                    <w:t>.+</w:t>
                  </w:r>
                  <w:proofErr w:type="gramEnd"/>
                  <w:r w:rsidRPr="00C84F89">
                    <w:rPr>
                      <w:rFonts w:ascii="Arial" w:hAnsi="Arial" w:cs="Arial"/>
                      <w:lang w:val="en-IN" w:eastAsia="en-IN" w:bidi="hi-IN"/>
                    </w:rPr>
                    <w:t xml:space="preserve"> 1.5 sq. mm ( For power plug of cooler, water cooler, printer etc. )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7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94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5)</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circuit wiring Mains in casing capping 4X6 sq. mm. + 2.5 sq. mm. ( Meter to MCB DB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6.00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9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xml:space="preserve">6)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circuit wiring Mains in casing capping 2X6 sq. mm. + 2.5 sq. mm. ( AC supply and Power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3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9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7)</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industrial socket for AC 25 A</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8)</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5 A switch</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45.00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9)</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5 A COCKET</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45.00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10)</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Providing &amp; fixing 16 A switch </w:t>
                  </w:r>
                  <w:proofErr w:type="gramStart"/>
                  <w:r w:rsidRPr="00C84F89">
                    <w:rPr>
                      <w:rFonts w:ascii="Arial" w:hAnsi="Arial" w:cs="Arial"/>
                      <w:lang w:val="en-IN" w:eastAsia="en-IN" w:bidi="hi-IN"/>
                    </w:rPr>
                    <w:t>socket</w:t>
                  </w:r>
                  <w:proofErr w:type="gramEnd"/>
                  <w:r w:rsidRPr="00C84F89">
                    <w:rPr>
                      <w:rFonts w:ascii="Arial" w:hAnsi="Arial" w:cs="Arial"/>
                      <w:lang w:val="en-IN" w:eastAsia="en-IN" w:bidi="hi-IN"/>
                    </w:rPr>
                    <w:t xml:space="preserve"> for power &amp; water cooler.</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2.00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49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11)</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Ding Dong Bell</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lastRenderedPageBreak/>
                    <w:t>12)</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Ceiling fan hook &amp; pipe.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13)</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Electronic fan regulator</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6.00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14)</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63 A TPN 415 V for main supply</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15)</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Providing &amp; fixing 12 W DB single door 3 phase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4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7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16)</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6 W DB single phase UPS DB</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28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52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17</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6A to 32A MCB</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15.00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3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18</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40A 2 pole MCB</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19</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4 pole MCB 40A</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2.00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20</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LED Panel 12W / 15W   (2 years warranty Panasonic make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18.00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21</w:t>
                  </w:r>
                </w:p>
              </w:tc>
              <w:tc>
                <w:tcPr>
                  <w:tcW w:w="5362" w:type="dxa"/>
                  <w:tcBorders>
                    <w:top w:val="nil"/>
                    <w:left w:val="nil"/>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roofErr w:type="spellStart"/>
                  <w:r w:rsidRPr="00C84F89">
                    <w:rPr>
                      <w:rFonts w:ascii="Arial" w:hAnsi="Arial" w:cs="Arial"/>
                      <w:lang w:val="en-IN" w:eastAsia="en-IN" w:bidi="hi-IN"/>
                    </w:rPr>
                    <w:t>Earthing</w:t>
                  </w:r>
                  <w:proofErr w:type="spellEnd"/>
                  <w:r w:rsidRPr="00C84F89">
                    <w:rPr>
                      <w:rFonts w:ascii="Arial" w:hAnsi="Arial" w:cs="Arial"/>
                      <w:lang w:val="en-IN" w:eastAsia="en-IN" w:bidi="hi-IN"/>
                    </w:rPr>
                    <w:t xml:space="preserve"> Copper Plate type salt </w:t>
                  </w:r>
                  <w:proofErr w:type="spellStart"/>
                  <w:r w:rsidRPr="00C84F89">
                    <w:rPr>
                      <w:rFonts w:ascii="Arial" w:hAnsi="Arial" w:cs="Arial"/>
                      <w:lang w:val="en-IN" w:eastAsia="en-IN" w:bidi="hi-IN"/>
                    </w:rPr>
                    <w:t>Koyala</w:t>
                  </w:r>
                  <w:proofErr w:type="spellEnd"/>
                  <w:r w:rsidRPr="00C84F89">
                    <w:rPr>
                      <w:rFonts w:ascii="Arial" w:hAnsi="Arial" w:cs="Arial"/>
                      <w:lang w:val="en-IN" w:eastAsia="en-IN" w:bidi="hi-IN"/>
                    </w:rPr>
                    <w:t xml:space="preserve"> &amp; etc.</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2.00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15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22</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BUS BAR Providing &amp; Fixing Bus Bar of approved make and quality of </w:t>
                  </w:r>
                  <w:proofErr w:type="spellStart"/>
                  <w:r w:rsidRPr="00C84F89">
                    <w:rPr>
                      <w:rFonts w:ascii="Arial" w:hAnsi="Arial" w:cs="Arial"/>
                      <w:lang w:val="en-IN" w:eastAsia="en-IN" w:bidi="hi-IN"/>
                    </w:rPr>
                    <w:t>lOl</w:t>
                  </w:r>
                  <w:proofErr w:type="spellEnd"/>
                  <w:r w:rsidRPr="00C84F89">
                    <w:rPr>
                      <w:rFonts w:ascii="Arial" w:hAnsi="Arial" w:cs="Arial"/>
                      <w:lang w:val="en-IN" w:eastAsia="en-IN" w:bidi="hi-IN"/>
                    </w:rPr>
                    <w:t xml:space="preserve"> </w:t>
                  </w:r>
                  <w:proofErr w:type="spellStart"/>
                  <w:r w:rsidRPr="00C84F89">
                    <w:rPr>
                      <w:rFonts w:ascii="Arial" w:hAnsi="Arial" w:cs="Arial"/>
                      <w:lang w:val="en-IN" w:eastAsia="en-IN" w:bidi="hi-IN"/>
                    </w:rPr>
                    <w:t>amO</w:t>
                  </w:r>
                  <w:proofErr w:type="spellEnd"/>
                  <w:r w:rsidRPr="00C84F89">
                    <w:rPr>
                      <w:rFonts w:ascii="Arial" w:hAnsi="Arial" w:cs="Arial"/>
                      <w:lang w:val="en-IN" w:eastAsia="en-IN" w:bidi="hi-IN"/>
                    </w:rPr>
                    <w:t xml:space="preserve"> with enclosure in panel board including all Lugs, </w:t>
                  </w:r>
                  <w:proofErr w:type="spellStart"/>
                  <w:r w:rsidRPr="00C84F89">
                    <w:rPr>
                      <w:rFonts w:ascii="Arial" w:hAnsi="Arial" w:cs="Arial"/>
                      <w:lang w:val="en-IN" w:eastAsia="en-IN" w:bidi="hi-IN"/>
                    </w:rPr>
                    <w:t>Caable</w:t>
                  </w:r>
                  <w:proofErr w:type="spellEnd"/>
                  <w:r w:rsidRPr="00C84F89">
                    <w:rPr>
                      <w:rFonts w:ascii="Arial" w:hAnsi="Arial" w:cs="Arial"/>
                      <w:lang w:val="en-IN" w:eastAsia="en-IN" w:bidi="hi-IN"/>
                    </w:rPr>
                    <w:t xml:space="preserve"> crimping, fixing and inclusive of all connection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 (</w:t>
                  </w:r>
                  <w:proofErr w:type="spellStart"/>
                  <w:r w:rsidRPr="00C84F89">
                    <w:rPr>
                      <w:rFonts w:ascii="Arial" w:hAnsi="Arial" w:cs="Arial"/>
                      <w:lang w:val="en-IN" w:eastAsia="en-IN" w:bidi="hi-IN"/>
                    </w:rPr>
                    <w:t>Ashoka</w:t>
                  </w:r>
                  <w:proofErr w:type="spellEnd"/>
                  <w:r w:rsidRPr="00C84F89">
                    <w:rPr>
                      <w:rFonts w:ascii="Arial" w:hAnsi="Arial" w:cs="Arial"/>
                      <w:lang w:val="en-IN" w:eastAsia="en-IN" w:bidi="hi-IN"/>
                    </w:rPr>
                    <w:t xml:space="preserve"> make)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27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23</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Aluminium cable bus bar to ups - Providing, laying &amp; termination of 16.00 </w:t>
                  </w:r>
                  <w:proofErr w:type="spellStart"/>
                  <w:r w:rsidRPr="00C84F89">
                    <w:rPr>
                      <w:rFonts w:ascii="Arial" w:hAnsi="Arial" w:cs="Arial"/>
                      <w:lang w:val="en-IN" w:eastAsia="en-IN" w:bidi="hi-IN"/>
                    </w:rPr>
                    <w:t>sqmm</w:t>
                  </w:r>
                  <w:proofErr w:type="spellEnd"/>
                  <w:r w:rsidRPr="00C84F89">
                    <w:rPr>
                      <w:rFonts w:ascii="Arial" w:hAnsi="Arial" w:cs="Arial"/>
                      <w:lang w:val="en-IN" w:eastAsia="en-IN" w:bidi="hi-IN"/>
                    </w:rPr>
                    <w:t xml:space="preserve"> x 4 core Aluminium cable of I.S.I. make with C u </w:t>
                  </w:r>
                  <w:proofErr w:type="spellStart"/>
                  <w:r w:rsidRPr="00C84F89">
                    <w:rPr>
                      <w:rFonts w:ascii="Arial" w:hAnsi="Arial" w:cs="Arial"/>
                      <w:lang w:val="en-IN" w:eastAsia="en-IN" w:bidi="hi-IN"/>
                    </w:rPr>
                    <w:t>U</w:t>
                  </w:r>
                  <w:proofErr w:type="spellEnd"/>
                  <w:r w:rsidRPr="00C84F89">
                    <w:rPr>
                      <w:rFonts w:ascii="Arial" w:hAnsi="Arial" w:cs="Arial"/>
                      <w:lang w:val="en-IN" w:eastAsia="en-IN" w:bidi="hi-IN"/>
                    </w:rPr>
                    <w:t xml:space="preserve"> 2s </w:t>
                  </w:r>
                  <w:proofErr w:type="spellStart"/>
                  <w:r w:rsidRPr="00C84F89">
                    <w:rPr>
                      <w:rFonts w:ascii="Arial" w:hAnsi="Arial" w:cs="Arial"/>
                      <w:lang w:val="en-IN" w:eastAsia="en-IN" w:bidi="hi-IN"/>
                    </w:rPr>
                    <w:t>tabt</w:t>
                  </w:r>
                  <w:proofErr w:type="spellEnd"/>
                  <w:r w:rsidRPr="00C84F89">
                    <w:rPr>
                      <w:rFonts w:ascii="Arial" w:hAnsi="Arial" w:cs="Arial"/>
                      <w:lang w:val="en-IN" w:eastAsia="en-IN" w:bidi="hi-IN"/>
                    </w:rPr>
                    <w:t xml:space="preserve"> </w:t>
                  </w:r>
                  <w:proofErr w:type="spellStart"/>
                  <w:r w:rsidRPr="00C84F89">
                    <w:rPr>
                      <w:rFonts w:ascii="Arial" w:hAnsi="Arial" w:cs="Arial"/>
                      <w:lang w:val="en-IN" w:eastAsia="en-IN" w:bidi="hi-IN"/>
                    </w:rPr>
                    <w:t>Glanel</w:t>
                  </w:r>
                  <w:proofErr w:type="spellEnd"/>
                  <w:r w:rsidRPr="00C84F89">
                    <w:rPr>
                      <w:rFonts w:ascii="Arial" w:hAnsi="Arial" w:cs="Arial"/>
                      <w:lang w:val="en-IN" w:eastAsia="en-IN" w:bidi="hi-IN"/>
                    </w:rPr>
                    <w:t xml:space="preserve"> &amp; Lugs from pole to meter as per requirement and bus bar to Main </w:t>
                  </w:r>
                  <w:proofErr w:type="spellStart"/>
                  <w:r w:rsidRPr="00C84F89">
                    <w:rPr>
                      <w:rFonts w:ascii="Arial" w:hAnsi="Arial" w:cs="Arial"/>
                      <w:lang w:val="en-IN" w:eastAsia="en-IN" w:bidi="hi-IN"/>
                    </w:rPr>
                    <w:t>Eletrical</w:t>
                  </w:r>
                  <w:proofErr w:type="spellEnd"/>
                  <w:r w:rsidRPr="00C84F89">
                    <w:rPr>
                      <w:rFonts w:ascii="Arial" w:hAnsi="Arial" w:cs="Arial"/>
                      <w:lang w:val="en-IN" w:eastAsia="en-IN" w:bidi="hi-IN"/>
                    </w:rPr>
                    <w:t xml:space="preserve"> Distribution Board overhead open or above False ceiling fixed with saddle &amp; screws including fixing commissioning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 (RR Cable / Anchor / </w:t>
                  </w:r>
                  <w:proofErr w:type="spellStart"/>
                  <w:r w:rsidRPr="00C84F89">
                    <w:rPr>
                      <w:rFonts w:ascii="Arial" w:hAnsi="Arial" w:cs="Arial"/>
                      <w:lang w:val="en-IN" w:eastAsia="en-IN" w:bidi="hi-IN"/>
                    </w:rPr>
                    <w:t>polycab</w:t>
                  </w:r>
                  <w:proofErr w:type="spellEnd"/>
                  <w:r w:rsidRPr="00C84F89">
                    <w:rPr>
                      <w:rFonts w:ascii="Arial" w:hAnsi="Arial" w:cs="Arial"/>
                      <w:lang w:val="en-IN" w:eastAsia="en-IN" w:bidi="hi-IN"/>
                    </w:rPr>
                    <w:t>)</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30.00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27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lastRenderedPageBreak/>
                    <w:t>24</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roofErr w:type="spellStart"/>
                  <w:r w:rsidRPr="00C84F89">
                    <w:rPr>
                      <w:rFonts w:ascii="Arial" w:hAnsi="Arial" w:cs="Arial"/>
                      <w:lang w:val="en-IN" w:eastAsia="en-IN" w:bidi="hi-IN"/>
                    </w:rPr>
                    <w:t>Supolving</w:t>
                  </w:r>
                  <w:proofErr w:type="spellEnd"/>
                  <w:r w:rsidRPr="00C84F89">
                    <w:rPr>
                      <w:rFonts w:ascii="Arial" w:hAnsi="Arial" w:cs="Arial"/>
                      <w:lang w:val="en-IN" w:eastAsia="en-IN" w:bidi="hi-IN"/>
                    </w:rPr>
                    <w:t xml:space="preserve"> installation testing and 1 n commissioning of machine presses powder coated panel board with locking arrangement as Main Distribution Board (Panel Board with Shutters) in  size 9 1.00 x 1.50 Approx. or as </w:t>
                  </w:r>
                  <w:proofErr w:type="spellStart"/>
                  <w:r w:rsidRPr="00C84F89">
                    <w:rPr>
                      <w:rFonts w:ascii="Arial" w:hAnsi="Arial" w:cs="Arial"/>
                      <w:lang w:val="en-IN" w:eastAsia="en-IN" w:bidi="hi-IN"/>
                    </w:rPr>
                    <w:t>requried</w:t>
                  </w:r>
                  <w:proofErr w:type="spellEnd"/>
                  <w:r w:rsidRPr="00C84F89">
                    <w:rPr>
                      <w:rFonts w:ascii="Arial" w:hAnsi="Arial" w:cs="Arial"/>
                      <w:lang w:val="en-IN" w:eastAsia="en-IN" w:bidi="hi-IN"/>
                    </w:rPr>
                    <w:t xml:space="preserve"> ) 35/5 Angle Iron &amp; made out 18 SWG CRCA sheet approved shade including fixing, finishing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15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25</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Providing and fixing 100 Amp MCCB at entrance including installation wiring, crimping,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 for single switch system &amp; arrangement for indicator light outside inform of Branch Entrance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26</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Providing &amp; Fixing 125 Amp MCCB Enclosure installation, wiring crimping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27</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Kit Kat Providing &amp; Fixing kit - </w:t>
                  </w:r>
                  <w:proofErr w:type="spellStart"/>
                  <w:r w:rsidRPr="00C84F89">
                    <w:rPr>
                      <w:rFonts w:ascii="Arial" w:hAnsi="Arial" w:cs="Arial"/>
                      <w:lang w:val="en-IN" w:eastAsia="en-IN" w:bidi="hi-IN"/>
                    </w:rPr>
                    <w:t>kat</w:t>
                  </w:r>
                  <w:proofErr w:type="spellEnd"/>
                  <w:r w:rsidRPr="00C84F89">
                    <w:rPr>
                      <w:rFonts w:ascii="Arial" w:hAnsi="Arial" w:cs="Arial"/>
                      <w:lang w:val="en-IN" w:eastAsia="en-IN" w:bidi="hi-IN"/>
                    </w:rPr>
                    <w:t xml:space="preserve"> - 63 amp</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28</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32 - 40 Watts, 4' length LED </w:t>
                  </w:r>
                  <w:proofErr w:type="spellStart"/>
                  <w:r w:rsidRPr="00C84F89">
                    <w:rPr>
                      <w:rFonts w:ascii="Arial" w:hAnsi="Arial" w:cs="Arial"/>
                      <w:lang w:val="en-IN" w:eastAsia="en-IN" w:bidi="hi-IN"/>
                    </w:rPr>
                    <w:t>tubelight</w:t>
                  </w:r>
                  <w:proofErr w:type="spellEnd"/>
                  <w:r w:rsidRPr="00C84F89">
                    <w:rPr>
                      <w:rFonts w:ascii="Arial" w:hAnsi="Arial" w:cs="Arial"/>
                      <w:lang w:val="en-IN" w:eastAsia="en-IN" w:bidi="hi-IN"/>
                    </w:rPr>
                    <w:t xml:space="preserve"> for wall, ceiling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6.00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29</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Exhaust fan</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30</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&amp; Fixing input and output 2 POLE MCB BOX &amp; UPS</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4.00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12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31</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Indicator - Providing &amp; Fixing Indicator </w:t>
                  </w:r>
                  <w:proofErr w:type="spellStart"/>
                  <w:r w:rsidRPr="00C84F89">
                    <w:rPr>
                      <w:rFonts w:ascii="Arial" w:hAnsi="Arial" w:cs="Arial"/>
                      <w:lang w:val="en-IN" w:eastAsia="en-IN" w:bidi="hi-IN"/>
                    </w:rPr>
                    <w:t>enclosre</w:t>
                  </w:r>
                  <w:proofErr w:type="spellEnd"/>
                  <w:r w:rsidRPr="00C84F89">
                    <w:rPr>
                      <w:rFonts w:ascii="Arial" w:hAnsi="Arial" w:cs="Arial"/>
                      <w:lang w:val="en-IN" w:eastAsia="en-IN" w:bidi="hi-IN"/>
                    </w:rPr>
                    <w:t xml:space="preserve"> box with R, Y, B LED Indicator Including Installation, wiring, crimping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w:t>
                  </w:r>
                  <w:proofErr w:type="spellStart"/>
                  <w:r w:rsidRPr="00C84F89">
                    <w:rPr>
                      <w:rFonts w:ascii="Arial" w:hAnsi="Arial" w:cs="Arial"/>
                      <w:lang w:val="en-IN" w:eastAsia="en-IN" w:bidi="hi-IN"/>
                    </w:rPr>
                    <w:t>etc</w:t>
                  </w:r>
                  <w:proofErr w:type="spellEnd"/>
                  <w:r w:rsidRPr="00C84F89">
                    <w:rPr>
                      <w:rFonts w:ascii="Arial" w:hAnsi="Arial" w:cs="Arial"/>
                      <w:lang w:val="en-IN" w:eastAsia="en-IN" w:bidi="hi-IN"/>
                    </w:rPr>
                    <w:t xml:space="preserve"> complete for single switching only</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NOS</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nil"/>
                    <w:bottom w:val="nil"/>
                    <w:right w:val="nil"/>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5362" w:type="dxa"/>
                  <w:tcBorders>
                    <w:top w:val="nil"/>
                    <w:left w:val="nil"/>
                    <w:bottom w:val="nil"/>
                    <w:right w:val="nil"/>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1292" w:type="dxa"/>
                  <w:tcBorders>
                    <w:top w:val="nil"/>
                    <w:left w:val="single" w:sz="4" w:space="0" w:color="auto"/>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15"/>
              </w:trPr>
              <w:tc>
                <w:tcPr>
                  <w:tcW w:w="63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r w:rsidRPr="00C84F89">
                    <w:rPr>
                      <w:rFonts w:ascii="Arial" w:hAnsi="Arial" w:cs="Arial"/>
                      <w:b/>
                      <w:bCs/>
                      <w:lang w:val="en-IN" w:eastAsia="en-IN" w:bidi="hi-IN"/>
                    </w:rPr>
                    <w:t>TOTAL</w:t>
                  </w:r>
                </w:p>
              </w:tc>
              <w:tc>
                <w:tcPr>
                  <w:tcW w:w="1292" w:type="dxa"/>
                  <w:tcBorders>
                    <w:top w:val="nil"/>
                    <w:left w:val="single" w:sz="4" w:space="0" w:color="auto"/>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b/>
                      <w:bCs/>
                      <w:lang w:val="en-IN" w:eastAsia="en-IN" w:bidi="hi-IN"/>
                    </w:rPr>
                  </w:pPr>
                </w:p>
              </w:tc>
            </w:tr>
            <w:tr w:rsidR="00C84F89" w:rsidRPr="00C84F89" w:rsidTr="00C84F89">
              <w:trPr>
                <w:trHeight w:val="300"/>
              </w:trPr>
              <w:tc>
                <w:tcPr>
                  <w:tcW w:w="634" w:type="dxa"/>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1292" w:type="dxa"/>
                  <w:tcBorders>
                    <w:top w:val="nil"/>
                    <w:left w:val="single" w:sz="4" w:space="0" w:color="auto"/>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315"/>
              </w:trPr>
              <w:tc>
                <w:tcPr>
                  <w:tcW w:w="634" w:type="dxa"/>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r w:rsidRPr="00C84F89">
                    <w:rPr>
                      <w:rFonts w:ascii="Arial" w:hAnsi="Arial" w:cs="Arial"/>
                      <w:b/>
                      <w:bCs/>
                      <w:lang w:val="en-IN" w:eastAsia="en-IN" w:bidi="hi-IN"/>
                    </w:rPr>
                    <w:t>DATA CABLING WORK</w:t>
                  </w: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1292" w:type="dxa"/>
                  <w:tcBorders>
                    <w:top w:val="nil"/>
                    <w:left w:val="single" w:sz="4" w:space="0" w:color="auto"/>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315"/>
              </w:trPr>
              <w:tc>
                <w:tcPr>
                  <w:tcW w:w="634" w:type="dxa"/>
                  <w:tcBorders>
                    <w:top w:val="nil"/>
                    <w:left w:val="nil"/>
                    <w:bottom w:val="nil"/>
                    <w:right w:val="nil"/>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5362"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p>
              </w:tc>
              <w:tc>
                <w:tcPr>
                  <w:tcW w:w="848"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1144"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nil"/>
                    <w:right w:val="nil"/>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1292" w:type="dxa"/>
                  <w:tcBorders>
                    <w:top w:val="nil"/>
                    <w:left w:val="single" w:sz="4" w:space="0" w:color="auto"/>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600"/>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w:t>
                  </w:r>
                </w:p>
              </w:tc>
              <w:tc>
                <w:tcPr>
                  <w:tcW w:w="5362" w:type="dxa"/>
                  <w:tcBorders>
                    <w:top w:val="single" w:sz="4" w:space="0" w:color="auto"/>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25mm Pipe erecting and fitting</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50.00</w:t>
                  </w:r>
                </w:p>
              </w:tc>
              <w:tc>
                <w:tcPr>
                  <w:tcW w:w="1144" w:type="dxa"/>
                  <w:tcBorders>
                    <w:top w:val="single" w:sz="4" w:space="0" w:color="auto"/>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2</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PVC Casing 32mm erecting and fixing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lastRenderedPageBreak/>
                    <w:t>3</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flexible pipe 25mm erecting and fitting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20.00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RFT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4</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CAT 6 Cable erecting and fixing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550.00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RMT</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6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5</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Providing and fixing I/O Box RJ 45 Socket Plate erecting and fixing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vAlign w:val="center"/>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6</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proofErr w:type="spellStart"/>
                  <w:r w:rsidRPr="00C84F89">
                    <w:rPr>
                      <w:rFonts w:ascii="Arial" w:hAnsi="Arial" w:cs="Arial"/>
                      <w:lang w:val="en-IN" w:eastAsia="en-IN" w:bidi="hi-IN"/>
                    </w:rPr>
                    <w:t>Dismantelling</w:t>
                  </w:r>
                  <w:proofErr w:type="spellEnd"/>
                  <w:r w:rsidRPr="00C84F89">
                    <w:rPr>
                      <w:rFonts w:ascii="Arial" w:hAnsi="Arial" w:cs="Arial"/>
                      <w:lang w:val="en-IN" w:eastAsia="en-IN" w:bidi="hi-IN"/>
                    </w:rPr>
                    <w:t xml:space="preserve"> switch rack removal and fitting</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JOB</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7</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IT Rack patch panel 24 port</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8</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IT Rack + U, Switch</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9</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S/F of Patch cord 1 </w:t>
                  </w:r>
                  <w:proofErr w:type="spellStart"/>
                  <w:r w:rsidRPr="00C84F89">
                    <w:rPr>
                      <w:rFonts w:ascii="Arial" w:hAnsi="Arial" w:cs="Arial"/>
                      <w:lang w:val="en-IN" w:eastAsia="en-IN" w:bidi="hi-IN"/>
                    </w:rPr>
                    <w:t>mtr</w:t>
                  </w:r>
                  <w:proofErr w:type="spellEnd"/>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12.00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r w:rsidRPr="00C84F89">
                    <w:rPr>
                      <w:rFonts w:ascii="Arial" w:hAnsi="Arial" w:cs="Arial"/>
                      <w:lang w:val="en-IN" w:eastAsia="en-IN" w:bidi="hi-IN"/>
                    </w:rPr>
                    <w:t> </w:t>
                  </w: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10</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xml:space="preserve">S/F of Patch cord 2 </w:t>
                  </w:r>
                  <w:proofErr w:type="spellStart"/>
                  <w:r w:rsidRPr="00C84F89">
                    <w:rPr>
                      <w:rFonts w:ascii="Arial" w:hAnsi="Arial" w:cs="Arial"/>
                      <w:lang w:val="en-IN" w:eastAsia="en-IN" w:bidi="hi-IN"/>
                    </w:rPr>
                    <w:t>mtr</w:t>
                  </w:r>
                  <w:proofErr w:type="spellEnd"/>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12.00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11</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AC Unit spilt Air Condition 1.5 tan</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1.00</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NO</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jc w:val="right"/>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r w:rsidRPr="00C84F89">
                    <w:rPr>
                      <w:rFonts w:ascii="Arial" w:hAnsi="Arial" w:cs="Arial"/>
                      <w:b/>
                      <w:bCs/>
                      <w:lang w:val="en-IN" w:eastAsia="en-IN" w:bidi="hi-IN"/>
                    </w:rPr>
                    <w:t xml:space="preserve">TOTAL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r w:rsidRPr="00C84F89">
                    <w:rPr>
                      <w:rFonts w:ascii="Arial" w:hAnsi="Arial" w:cs="Arial"/>
                      <w:b/>
                      <w:bCs/>
                      <w:lang w:val="en-IN" w:eastAsia="en-IN" w:bidi="hi-IN"/>
                    </w:rPr>
                    <w:t>ADD 18.00% GST</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r>
            <w:tr w:rsidR="00C84F89" w:rsidRPr="00C84F89" w:rsidTr="00C84F89">
              <w:trPr>
                <w:trHeight w:val="300"/>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lang w:val="en-IN" w:eastAsia="en-IN" w:bidi="hi-IN"/>
                    </w:rPr>
                  </w:pPr>
                </w:p>
              </w:tc>
            </w:tr>
            <w:tr w:rsidR="00C84F89" w:rsidRPr="00C84F89" w:rsidTr="00C84F89">
              <w:trPr>
                <w:trHeight w:val="315"/>
              </w:trPr>
              <w:tc>
                <w:tcPr>
                  <w:tcW w:w="634" w:type="dxa"/>
                  <w:tcBorders>
                    <w:top w:val="nil"/>
                    <w:left w:val="single" w:sz="4" w:space="0" w:color="auto"/>
                    <w:bottom w:val="single" w:sz="4" w:space="0" w:color="auto"/>
                    <w:right w:val="single" w:sz="4" w:space="0" w:color="auto"/>
                  </w:tcBorders>
                  <w:shd w:val="clear" w:color="auto" w:fill="auto"/>
                  <w:noWrap/>
                  <w:hideMark/>
                </w:tcPr>
                <w:p w:rsidR="00C84F89" w:rsidRPr="00C84F89" w:rsidRDefault="00C84F89" w:rsidP="00C84F89">
                  <w:pPr>
                    <w:framePr w:hSpace="180" w:wrap="around" w:hAnchor="margin" w:xAlign="center" w:y="-219"/>
                    <w:suppressAutoHyphens w:val="0"/>
                    <w:jc w:val="center"/>
                    <w:rPr>
                      <w:rFonts w:ascii="Arial" w:hAnsi="Arial" w:cs="Arial"/>
                      <w:lang w:val="en-IN" w:eastAsia="en-IN" w:bidi="hi-IN"/>
                    </w:rPr>
                  </w:pPr>
                  <w:r w:rsidRPr="00C84F89">
                    <w:rPr>
                      <w:rFonts w:ascii="Arial" w:hAnsi="Arial" w:cs="Arial"/>
                      <w:lang w:val="en-IN" w:eastAsia="en-IN" w:bidi="hi-IN"/>
                    </w:rPr>
                    <w:t> </w:t>
                  </w:r>
                </w:p>
              </w:tc>
              <w:tc>
                <w:tcPr>
                  <w:tcW w:w="5362"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r w:rsidRPr="00C84F89">
                    <w:rPr>
                      <w:rFonts w:ascii="Arial" w:hAnsi="Arial" w:cs="Arial"/>
                      <w:b/>
                      <w:bCs/>
                      <w:lang w:val="en-IN" w:eastAsia="en-IN" w:bidi="hi-IN"/>
                    </w:rPr>
                    <w:t>GRAND TOTAL</w:t>
                  </w:r>
                </w:p>
              </w:tc>
              <w:tc>
                <w:tcPr>
                  <w:tcW w:w="848"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144"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920" w:type="dxa"/>
                  <w:tcBorders>
                    <w:top w:val="nil"/>
                    <w:left w:val="nil"/>
                    <w:bottom w:val="single" w:sz="4" w:space="0" w:color="auto"/>
                    <w:right w:val="single" w:sz="4" w:space="0" w:color="auto"/>
                  </w:tcBorders>
                  <w:shd w:val="clear" w:color="auto" w:fill="auto"/>
                  <w:noWrap/>
                  <w:vAlign w:val="bottom"/>
                  <w:hideMark/>
                </w:tcPr>
                <w:p w:rsidR="00C84F89" w:rsidRPr="00C84F89" w:rsidRDefault="00C84F89" w:rsidP="00C84F89">
                  <w:pPr>
                    <w:framePr w:hSpace="180" w:wrap="around" w:hAnchor="margin" w:xAlign="center" w:y="-219"/>
                    <w:suppressAutoHyphens w:val="0"/>
                    <w:rPr>
                      <w:rFonts w:ascii="Arial" w:hAnsi="Arial" w:cs="Arial"/>
                      <w:lang w:val="en-IN" w:eastAsia="en-IN" w:bidi="hi-IN"/>
                    </w:rPr>
                  </w:pPr>
                  <w:r w:rsidRPr="00C84F89">
                    <w:rPr>
                      <w:rFonts w:ascii="Arial" w:hAnsi="Arial" w:cs="Arial"/>
                      <w:lang w:val="en-IN" w:eastAsia="en-IN" w:bidi="hi-IN"/>
                    </w:rPr>
                    <w:t> </w:t>
                  </w:r>
                </w:p>
              </w:tc>
              <w:tc>
                <w:tcPr>
                  <w:tcW w:w="1292" w:type="dxa"/>
                  <w:tcBorders>
                    <w:top w:val="nil"/>
                    <w:left w:val="nil"/>
                    <w:bottom w:val="single" w:sz="4" w:space="0" w:color="auto"/>
                    <w:right w:val="single" w:sz="4" w:space="0" w:color="auto"/>
                  </w:tcBorders>
                  <w:shd w:val="clear" w:color="auto" w:fill="auto"/>
                  <w:noWrap/>
                  <w:vAlign w:val="bottom"/>
                </w:tcPr>
                <w:p w:rsidR="00C84F89" w:rsidRPr="00C84F89" w:rsidRDefault="00C84F89" w:rsidP="00C84F89">
                  <w:pPr>
                    <w:framePr w:hSpace="180" w:wrap="around" w:hAnchor="margin" w:xAlign="center" w:y="-219"/>
                    <w:suppressAutoHyphens w:val="0"/>
                    <w:rPr>
                      <w:rFonts w:ascii="Arial" w:hAnsi="Arial" w:cs="Arial"/>
                      <w:b/>
                      <w:bCs/>
                      <w:lang w:val="en-IN" w:eastAsia="en-IN" w:bidi="hi-IN"/>
                    </w:rPr>
                  </w:pPr>
                </w:p>
              </w:tc>
            </w:tr>
          </w:tbl>
          <w:p w:rsidR="000A0BD3" w:rsidRPr="000A0BD3" w:rsidRDefault="000A0BD3" w:rsidP="000A0BD3">
            <w:pPr>
              <w:suppressAutoHyphens w:val="0"/>
              <w:jc w:val="center"/>
              <w:rPr>
                <w:rFonts w:ascii="Arial" w:hAnsi="Arial" w:cs="Arial"/>
                <w:b/>
                <w:bCs/>
                <w:lang w:val="en-IN" w:eastAsia="en-IN" w:bidi="hi-IN"/>
              </w:rPr>
            </w:pPr>
          </w:p>
        </w:tc>
      </w:tr>
      <w:tr w:rsidR="000A0BD3" w:rsidRPr="000A0BD3" w:rsidTr="00D53B79">
        <w:trPr>
          <w:trHeight w:val="392"/>
        </w:trPr>
        <w:tc>
          <w:tcPr>
            <w:tcW w:w="10691" w:type="dxa"/>
            <w:gridSpan w:val="6"/>
            <w:tcBorders>
              <w:top w:val="nil"/>
              <w:left w:val="nil"/>
              <w:bottom w:val="nil"/>
              <w:right w:val="nil"/>
            </w:tcBorders>
            <w:shd w:val="clear" w:color="auto" w:fill="auto"/>
            <w:noWrap/>
          </w:tcPr>
          <w:p w:rsidR="000A0BD3" w:rsidRPr="000A0BD3" w:rsidRDefault="000A0BD3" w:rsidP="000A0BD3">
            <w:pPr>
              <w:suppressAutoHyphens w:val="0"/>
              <w:jc w:val="center"/>
              <w:rPr>
                <w:rFonts w:ascii="Arial" w:hAnsi="Arial" w:cs="Arial"/>
                <w:b/>
                <w:bCs/>
                <w:lang w:val="en-IN" w:eastAsia="en-IN" w:bidi="hi-IN"/>
              </w:rPr>
            </w:pPr>
          </w:p>
        </w:tc>
      </w:tr>
      <w:tr w:rsidR="006909C5" w:rsidRPr="000A0BD3" w:rsidTr="00D53B79">
        <w:trPr>
          <w:trHeight w:val="317"/>
        </w:trPr>
        <w:tc>
          <w:tcPr>
            <w:tcW w:w="719" w:type="dxa"/>
            <w:tcBorders>
              <w:top w:val="nil"/>
              <w:left w:val="nil"/>
              <w:bottom w:val="nil"/>
              <w:right w:val="nil"/>
            </w:tcBorders>
            <w:shd w:val="clear" w:color="auto" w:fill="auto"/>
            <w:noWrap/>
          </w:tcPr>
          <w:p w:rsidR="000A0BD3" w:rsidRPr="000A0BD3" w:rsidRDefault="000A0BD3" w:rsidP="000A0BD3">
            <w:pPr>
              <w:suppressAutoHyphens w:val="0"/>
              <w:jc w:val="center"/>
              <w:rPr>
                <w:rFonts w:ascii="Arial" w:hAnsi="Arial" w:cs="Arial"/>
                <w:b/>
                <w:bCs/>
                <w:lang w:val="en-IN" w:eastAsia="en-IN" w:bidi="hi-IN"/>
              </w:rPr>
            </w:pPr>
          </w:p>
        </w:tc>
        <w:tc>
          <w:tcPr>
            <w:tcW w:w="5395"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b/>
                <w:bCs/>
                <w:lang w:val="en-IN" w:eastAsia="en-IN" w:bidi="hi-IN"/>
              </w:rPr>
            </w:pPr>
          </w:p>
        </w:tc>
        <w:tc>
          <w:tcPr>
            <w:tcW w:w="963"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b/>
                <w:bCs/>
                <w:lang w:val="en-IN" w:eastAsia="en-IN" w:bidi="hi-IN"/>
              </w:rPr>
            </w:pPr>
          </w:p>
        </w:tc>
        <w:tc>
          <w:tcPr>
            <w:tcW w:w="1225"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b/>
                <w:bCs/>
                <w:lang w:val="en-IN" w:eastAsia="en-IN" w:bidi="hi-IN"/>
              </w:rPr>
            </w:pPr>
          </w:p>
        </w:tc>
        <w:tc>
          <w:tcPr>
            <w:tcW w:w="1029" w:type="dxa"/>
            <w:tcBorders>
              <w:top w:val="nil"/>
              <w:left w:val="nil"/>
              <w:bottom w:val="nil"/>
              <w:right w:val="nil"/>
            </w:tcBorders>
            <w:shd w:val="clear" w:color="auto" w:fill="auto"/>
            <w:noWrap/>
            <w:vAlign w:val="bottom"/>
          </w:tcPr>
          <w:p w:rsidR="000A0BD3" w:rsidRPr="000A0BD3" w:rsidRDefault="000A0BD3" w:rsidP="000A0BD3">
            <w:pPr>
              <w:suppressAutoHyphens w:val="0"/>
              <w:jc w:val="center"/>
              <w:rPr>
                <w:rFonts w:ascii="Arial" w:hAnsi="Arial" w:cs="Arial"/>
                <w:b/>
                <w:bCs/>
                <w:lang w:val="en-IN" w:eastAsia="en-IN" w:bidi="hi-IN"/>
              </w:rPr>
            </w:pPr>
          </w:p>
        </w:tc>
        <w:tc>
          <w:tcPr>
            <w:tcW w:w="1360" w:type="dxa"/>
            <w:tcBorders>
              <w:top w:val="nil"/>
              <w:left w:val="nil"/>
              <w:bottom w:val="nil"/>
              <w:right w:val="nil"/>
            </w:tcBorders>
            <w:shd w:val="clear" w:color="auto" w:fill="auto"/>
            <w:noWrap/>
            <w:vAlign w:val="bottom"/>
          </w:tcPr>
          <w:p w:rsidR="000A0BD3" w:rsidRPr="000A0BD3" w:rsidRDefault="000A0BD3" w:rsidP="000A0BD3">
            <w:pPr>
              <w:suppressAutoHyphens w:val="0"/>
              <w:jc w:val="right"/>
              <w:rPr>
                <w:rFonts w:ascii="Arial" w:hAnsi="Arial" w:cs="Arial"/>
                <w:b/>
                <w:bCs/>
                <w:lang w:val="en-IN" w:eastAsia="en-IN" w:bidi="hi-IN"/>
              </w:rPr>
            </w:pPr>
          </w:p>
        </w:tc>
      </w:tr>
      <w:tr w:rsidR="000A0BD3" w:rsidRPr="000A0BD3" w:rsidTr="00D53B79">
        <w:trPr>
          <w:trHeight w:val="437"/>
        </w:trPr>
        <w:tc>
          <w:tcPr>
            <w:tcW w:w="10691" w:type="dxa"/>
            <w:gridSpan w:val="6"/>
            <w:tcBorders>
              <w:top w:val="nil"/>
              <w:left w:val="nil"/>
              <w:bottom w:val="nil"/>
              <w:right w:val="nil"/>
            </w:tcBorders>
            <w:shd w:val="clear" w:color="auto" w:fill="auto"/>
            <w:noWrap/>
          </w:tcPr>
          <w:p w:rsidR="000A0BD3" w:rsidRPr="000A0BD3" w:rsidRDefault="000A0BD3" w:rsidP="000A0BD3">
            <w:pPr>
              <w:suppressAutoHyphens w:val="0"/>
              <w:jc w:val="center"/>
              <w:rPr>
                <w:rFonts w:ascii="Arial" w:hAnsi="Arial" w:cs="Arial"/>
                <w:b/>
                <w:bCs/>
                <w:lang w:val="en-IN" w:eastAsia="en-IN" w:bidi="hi-IN"/>
              </w:rPr>
            </w:pPr>
          </w:p>
        </w:tc>
      </w:tr>
      <w:tr w:rsidR="000A0BD3" w:rsidRPr="000A0BD3" w:rsidTr="00D53B79">
        <w:trPr>
          <w:trHeight w:val="302"/>
        </w:trPr>
        <w:tc>
          <w:tcPr>
            <w:tcW w:w="10691" w:type="dxa"/>
            <w:gridSpan w:val="6"/>
            <w:tcBorders>
              <w:top w:val="nil"/>
              <w:left w:val="nil"/>
              <w:bottom w:val="nil"/>
              <w:right w:val="nil"/>
            </w:tcBorders>
            <w:shd w:val="clear" w:color="auto" w:fill="auto"/>
            <w:noWrap/>
          </w:tcPr>
          <w:p w:rsidR="000A0BD3" w:rsidRPr="000A0BD3" w:rsidRDefault="000A0BD3" w:rsidP="000A0BD3">
            <w:pPr>
              <w:suppressAutoHyphens w:val="0"/>
              <w:jc w:val="center"/>
              <w:rPr>
                <w:rFonts w:ascii="Arial" w:hAnsi="Arial" w:cs="Arial"/>
                <w:lang w:val="en-IN" w:eastAsia="en-IN" w:bidi="hi-IN"/>
              </w:rPr>
            </w:pPr>
          </w:p>
        </w:tc>
      </w:tr>
      <w:tr w:rsidR="006909C5" w:rsidRPr="000A0BD3" w:rsidTr="00D53B79">
        <w:trPr>
          <w:trHeight w:val="302"/>
        </w:trPr>
        <w:tc>
          <w:tcPr>
            <w:tcW w:w="719" w:type="dxa"/>
            <w:tcBorders>
              <w:top w:val="nil"/>
              <w:left w:val="nil"/>
              <w:bottom w:val="nil"/>
              <w:right w:val="nil"/>
            </w:tcBorders>
            <w:shd w:val="clear" w:color="auto" w:fill="auto"/>
            <w:noWrap/>
          </w:tcPr>
          <w:p w:rsidR="000A0BD3" w:rsidRPr="000A0BD3" w:rsidRDefault="000A0BD3" w:rsidP="000A0BD3">
            <w:pPr>
              <w:suppressAutoHyphens w:val="0"/>
              <w:jc w:val="center"/>
              <w:rPr>
                <w:rFonts w:ascii="Arial" w:hAnsi="Arial" w:cs="Arial"/>
                <w:lang w:val="en-IN" w:eastAsia="en-IN" w:bidi="hi-IN"/>
              </w:rPr>
            </w:pPr>
          </w:p>
        </w:tc>
        <w:tc>
          <w:tcPr>
            <w:tcW w:w="5395"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963"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225"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29" w:type="dxa"/>
            <w:tcBorders>
              <w:top w:val="nil"/>
              <w:left w:val="nil"/>
              <w:bottom w:val="nil"/>
              <w:right w:val="nil"/>
            </w:tcBorders>
            <w:shd w:val="clear" w:color="auto" w:fill="auto"/>
            <w:noWrap/>
            <w:vAlign w:val="bottom"/>
          </w:tcPr>
          <w:p w:rsidR="000A0BD3" w:rsidRPr="000A0BD3" w:rsidRDefault="000A0BD3" w:rsidP="000A0BD3">
            <w:pPr>
              <w:suppressAutoHyphens w:val="0"/>
              <w:jc w:val="center"/>
              <w:rPr>
                <w:rFonts w:ascii="Arial" w:hAnsi="Arial" w:cs="Arial"/>
                <w:lang w:val="en-IN" w:eastAsia="en-IN" w:bidi="hi-IN"/>
              </w:rPr>
            </w:pPr>
          </w:p>
        </w:tc>
        <w:tc>
          <w:tcPr>
            <w:tcW w:w="1360" w:type="dxa"/>
            <w:tcBorders>
              <w:top w:val="nil"/>
              <w:left w:val="nil"/>
              <w:bottom w:val="nil"/>
              <w:right w:val="nil"/>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bl>
    <w:p w:rsidR="00002E22" w:rsidRDefault="00002E22" w:rsidP="00002E22">
      <w:pPr>
        <w:jc w:val="both"/>
        <w:rPr>
          <w:rFonts w:ascii="Arial" w:hAnsi="Arial" w:cs="Arial"/>
          <w:b/>
          <w:bCs/>
          <w:sz w:val="20"/>
          <w:szCs w:val="20"/>
          <w:lang w:val="en-IN" w:eastAsia="en-IN" w:bidi="hi-IN"/>
        </w:rPr>
      </w:pP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p>
    <w:p w:rsidR="00002E22" w:rsidRDefault="00002E22" w:rsidP="00002E22">
      <w:pPr>
        <w:ind w:left="3600" w:firstLine="720"/>
        <w:jc w:val="both"/>
        <w:rPr>
          <w:color w:val="000000"/>
        </w:rPr>
      </w:pPr>
    </w:p>
    <w:p w:rsidR="00002E22" w:rsidRDefault="00002E22" w:rsidP="00002E22">
      <w:pPr>
        <w:ind w:left="3600" w:firstLine="720"/>
        <w:jc w:val="both"/>
        <w:rPr>
          <w:color w:val="000000"/>
        </w:rPr>
      </w:pPr>
    </w:p>
    <w:p w:rsidR="00002E22" w:rsidRDefault="00002E22" w:rsidP="00002E22">
      <w:pPr>
        <w:ind w:left="3600" w:firstLine="720"/>
        <w:jc w:val="both"/>
        <w:rPr>
          <w:color w:val="000000"/>
        </w:rPr>
      </w:pPr>
      <w:r>
        <w:rPr>
          <w:color w:val="000000"/>
        </w:rPr>
        <w:t>SIGNATURE OF CONTRACTOR</w:t>
      </w:r>
    </w:p>
    <w:p w:rsidR="00002E22" w:rsidRDefault="00002E22" w:rsidP="00002E22">
      <w:pPr>
        <w:ind w:left="4320" w:firstLine="720"/>
        <w:jc w:val="both"/>
        <w:rPr>
          <w:color w:val="000000"/>
        </w:rPr>
      </w:pPr>
      <w:r>
        <w:rPr>
          <w:color w:val="000000"/>
        </w:rPr>
        <w:t>WITH DATE &amp; SEAL</w:t>
      </w:r>
    </w:p>
    <w:p w:rsidR="00002E22" w:rsidRPr="008F5582" w:rsidRDefault="00002E22" w:rsidP="008F5582"/>
    <w:sectPr w:rsidR="00002E22" w:rsidRPr="008F5582" w:rsidSect="007E791A">
      <w:pgSz w:w="11907" w:h="16839" w:code="9"/>
      <w:pgMar w:top="1440" w:right="1440" w:bottom="1296"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EC" w:rsidRDefault="00AF57EC">
      <w:r>
        <w:separator/>
      </w:r>
    </w:p>
  </w:endnote>
  <w:endnote w:type="continuationSeparator" w:id="0">
    <w:p w:rsidR="00AF57EC" w:rsidRDefault="00AF5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EC" w:rsidRDefault="00AF57EC">
      <w:r>
        <w:separator/>
      </w:r>
    </w:p>
  </w:footnote>
  <w:footnote w:type="continuationSeparator" w:id="0">
    <w:p w:rsidR="00AF57EC" w:rsidRDefault="00AF5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1">
    <w:nsid w:val="00000002"/>
    <w:multiLevelType w:val="singleLevel"/>
    <w:tmpl w:val="00000002"/>
    <w:name w:val="WW8Num4"/>
    <w:lvl w:ilvl="0">
      <w:start w:val="1"/>
      <w:numFmt w:val="decimal"/>
      <w:lvlText w:val="%1."/>
      <w:lvlJc w:val="left"/>
      <w:pPr>
        <w:tabs>
          <w:tab w:val="num" w:pos="360"/>
        </w:tabs>
        <w:ind w:left="360" w:hanging="360"/>
      </w:pPr>
      <w:rPr>
        <w:color w:val="000000"/>
      </w:rPr>
    </w:lvl>
  </w:abstractNum>
  <w:abstractNum w:abstractNumId="2">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81A74BC"/>
    <w:multiLevelType w:val="hybridMultilevel"/>
    <w:tmpl w:val="F4587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24691"/>
    <w:multiLevelType w:val="hybridMultilevel"/>
    <w:tmpl w:val="AF9EE3C4"/>
    <w:lvl w:ilvl="0" w:tplc="9DC61F6A">
      <w:start w:val="1"/>
      <w:numFmt w:val="upperLetter"/>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
    <w:nsid w:val="18936776"/>
    <w:multiLevelType w:val="hybridMultilevel"/>
    <w:tmpl w:val="CAF6F84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04109C7"/>
    <w:multiLevelType w:val="hybridMultilevel"/>
    <w:tmpl w:val="AC605B2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0">
    <w:nsid w:val="44C33B76"/>
    <w:multiLevelType w:val="hybridMultilevel"/>
    <w:tmpl w:val="356AA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8A69C0"/>
    <w:multiLevelType w:val="multilevel"/>
    <w:tmpl w:val="1CC4DA18"/>
    <w:lvl w:ilvl="0">
      <w:start w:val="1"/>
      <w:numFmt w:val="decimalZero"/>
      <w:lvlText w:val="%1"/>
      <w:lvlJc w:val="left"/>
      <w:pPr>
        <w:tabs>
          <w:tab w:val="num" w:pos="720"/>
        </w:tabs>
        <w:ind w:left="720" w:hanging="720"/>
      </w:pPr>
      <w:rPr>
        <w:rFonts w:hint="default"/>
      </w:rPr>
    </w:lvl>
    <w:lvl w:ilv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8D7A42"/>
    <w:multiLevelType w:val="multilevel"/>
    <w:tmpl w:val="C3FABE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360" w:hanging="360"/>
      </w:pPr>
      <w:rPr>
        <w:b w:val="0"/>
        <w:bCs w:val="0"/>
      </w:r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4AD365F"/>
    <w:multiLevelType w:val="hybridMultilevel"/>
    <w:tmpl w:val="46688B6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197BAA"/>
    <w:multiLevelType w:val="singleLevel"/>
    <w:tmpl w:val="82C64C76"/>
    <w:lvl w:ilvl="0">
      <w:start w:val="1"/>
      <w:numFmt w:val="decimal"/>
      <w:lvlText w:val="%1."/>
      <w:lvlJc w:val="left"/>
      <w:pPr>
        <w:tabs>
          <w:tab w:val="num" w:pos="360"/>
        </w:tabs>
        <w:ind w:left="360" w:hanging="360"/>
      </w:pPr>
      <w:rPr>
        <w:b/>
        <w:bCs/>
        <w:color w:val="000000"/>
      </w:rPr>
    </w:lvl>
  </w:abstractNum>
  <w:abstractNum w:abstractNumId="16">
    <w:nsid w:val="650B12D2"/>
    <w:multiLevelType w:val="hybridMultilevel"/>
    <w:tmpl w:val="5AC25B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2746A4"/>
    <w:multiLevelType w:val="hybridMultilevel"/>
    <w:tmpl w:val="8B00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5228E0"/>
    <w:multiLevelType w:val="hybridMultilevel"/>
    <w:tmpl w:val="A282BD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F9479C"/>
    <w:multiLevelType w:val="hybridMultilevel"/>
    <w:tmpl w:val="DBCE2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C843835"/>
    <w:multiLevelType w:val="hybridMultilevel"/>
    <w:tmpl w:val="D3B2000C"/>
    <w:lvl w:ilvl="0" w:tplc="00000002">
      <w:start w:val="1"/>
      <w:numFmt w:val="decimal"/>
      <w:lvlText w:val="%1."/>
      <w:lvlJc w:val="left"/>
      <w:pPr>
        <w:tabs>
          <w:tab w:val="num" w:pos="450"/>
        </w:tabs>
        <w:ind w:left="450" w:hanging="360"/>
      </w:pPr>
      <w:rPr>
        <w:color w:val="00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2"/>
  </w:num>
  <w:num w:numId="4">
    <w:abstractNumId w:val="3"/>
  </w:num>
  <w:num w:numId="5">
    <w:abstractNumId w:val="14"/>
  </w:num>
  <w:num w:numId="6">
    <w:abstractNumId w:val="16"/>
  </w:num>
  <w:num w:numId="7">
    <w:abstractNumId w:val="10"/>
  </w:num>
  <w:num w:numId="8">
    <w:abstractNumId w:val="4"/>
  </w:num>
  <w:num w:numId="9">
    <w:abstractNumId w:val="17"/>
  </w:num>
  <w:num w:numId="10">
    <w:abstractNumId w:val="7"/>
  </w:num>
  <w:num w:numId="11">
    <w:abstractNumId w:val="11"/>
  </w:num>
  <w:num w:numId="12">
    <w:abstractNumId w:val="6"/>
  </w:num>
  <w:num w:numId="13">
    <w:abstractNumId w:val="18"/>
  </w:num>
  <w:num w:numId="14">
    <w:abstractNumId w:val="20"/>
  </w:num>
  <w:num w:numId="15">
    <w:abstractNumId w:val="13"/>
  </w:num>
  <w:num w:numId="16">
    <w:abstractNumId w:val="15"/>
  </w:num>
  <w:num w:numId="17">
    <w:abstractNumId w:val="19"/>
  </w:num>
  <w:num w:numId="18">
    <w:abstractNumId w:val="12"/>
  </w:num>
  <w:num w:numId="19">
    <w:abstractNumId w:val="5"/>
  </w:num>
  <w:num w:numId="20">
    <w:abstractNumId w:val="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02E22"/>
    <w:rsid w:val="000053A8"/>
    <w:rsid w:val="00015545"/>
    <w:rsid w:val="0002009D"/>
    <w:rsid w:val="00023E7B"/>
    <w:rsid w:val="00047318"/>
    <w:rsid w:val="00055C94"/>
    <w:rsid w:val="00061613"/>
    <w:rsid w:val="000618C7"/>
    <w:rsid w:val="000711AE"/>
    <w:rsid w:val="000740A7"/>
    <w:rsid w:val="0009231F"/>
    <w:rsid w:val="00092C4D"/>
    <w:rsid w:val="0009307C"/>
    <w:rsid w:val="00094A06"/>
    <w:rsid w:val="000A0BD3"/>
    <w:rsid w:val="000A1CFE"/>
    <w:rsid w:val="000A1D3A"/>
    <w:rsid w:val="000A1EDA"/>
    <w:rsid w:val="000A5874"/>
    <w:rsid w:val="000A5EB3"/>
    <w:rsid w:val="000A6BF8"/>
    <w:rsid w:val="000A7C09"/>
    <w:rsid w:val="000B362E"/>
    <w:rsid w:val="000B3C03"/>
    <w:rsid w:val="000B7DCD"/>
    <w:rsid w:val="000C6A64"/>
    <w:rsid w:val="000D15E7"/>
    <w:rsid w:val="000D5C9A"/>
    <w:rsid w:val="000E5D6C"/>
    <w:rsid w:val="000F1F21"/>
    <w:rsid w:val="000F48E1"/>
    <w:rsid w:val="000F5DB3"/>
    <w:rsid w:val="00106804"/>
    <w:rsid w:val="00107F91"/>
    <w:rsid w:val="00110D0C"/>
    <w:rsid w:val="0011294E"/>
    <w:rsid w:val="00114A49"/>
    <w:rsid w:val="00114BAB"/>
    <w:rsid w:val="0011586C"/>
    <w:rsid w:val="00123106"/>
    <w:rsid w:val="00123DF0"/>
    <w:rsid w:val="00124C47"/>
    <w:rsid w:val="00132E38"/>
    <w:rsid w:val="00144576"/>
    <w:rsid w:val="00163D76"/>
    <w:rsid w:val="00164832"/>
    <w:rsid w:val="001704B0"/>
    <w:rsid w:val="00172788"/>
    <w:rsid w:val="00174750"/>
    <w:rsid w:val="001805DA"/>
    <w:rsid w:val="001824EE"/>
    <w:rsid w:val="00183589"/>
    <w:rsid w:val="00187FB8"/>
    <w:rsid w:val="00192288"/>
    <w:rsid w:val="00195B42"/>
    <w:rsid w:val="001A09E6"/>
    <w:rsid w:val="001A0B43"/>
    <w:rsid w:val="001A1D43"/>
    <w:rsid w:val="001B1776"/>
    <w:rsid w:val="001B4639"/>
    <w:rsid w:val="001B5F63"/>
    <w:rsid w:val="001C0E13"/>
    <w:rsid w:val="001C2562"/>
    <w:rsid w:val="001C3047"/>
    <w:rsid w:val="001C3ADC"/>
    <w:rsid w:val="001C47D5"/>
    <w:rsid w:val="001D3598"/>
    <w:rsid w:val="001D7515"/>
    <w:rsid w:val="001D79B8"/>
    <w:rsid w:val="001E04EB"/>
    <w:rsid w:val="001E074A"/>
    <w:rsid w:val="001E30F9"/>
    <w:rsid w:val="001E48AA"/>
    <w:rsid w:val="001F01AE"/>
    <w:rsid w:val="001F67C6"/>
    <w:rsid w:val="00215ACE"/>
    <w:rsid w:val="00226A25"/>
    <w:rsid w:val="002366A0"/>
    <w:rsid w:val="00237052"/>
    <w:rsid w:val="00251E22"/>
    <w:rsid w:val="00255DF9"/>
    <w:rsid w:val="0026797E"/>
    <w:rsid w:val="0027167A"/>
    <w:rsid w:val="002718C4"/>
    <w:rsid w:val="00283752"/>
    <w:rsid w:val="00291854"/>
    <w:rsid w:val="002A4598"/>
    <w:rsid w:val="002A65EE"/>
    <w:rsid w:val="002C0B49"/>
    <w:rsid w:val="002C4E9F"/>
    <w:rsid w:val="002D1397"/>
    <w:rsid w:val="002D629F"/>
    <w:rsid w:val="002E09F0"/>
    <w:rsid w:val="002F17DB"/>
    <w:rsid w:val="002F1D0D"/>
    <w:rsid w:val="002F4EDF"/>
    <w:rsid w:val="002F7855"/>
    <w:rsid w:val="00302580"/>
    <w:rsid w:val="00307C99"/>
    <w:rsid w:val="00333C1A"/>
    <w:rsid w:val="0034193F"/>
    <w:rsid w:val="003427A8"/>
    <w:rsid w:val="00346387"/>
    <w:rsid w:val="00353485"/>
    <w:rsid w:val="00364F11"/>
    <w:rsid w:val="00383E0D"/>
    <w:rsid w:val="00394BA7"/>
    <w:rsid w:val="003A1191"/>
    <w:rsid w:val="003A7B4F"/>
    <w:rsid w:val="003B1CD7"/>
    <w:rsid w:val="003B7E53"/>
    <w:rsid w:val="003E1D82"/>
    <w:rsid w:val="003E4646"/>
    <w:rsid w:val="003E5FFD"/>
    <w:rsid w:val="003F00D2"/>
    <w:rsid w:val="003F0F09"/>
    <w:rsid w:val="003F1578"/>
    <w:rsid w:val="003F23BA"/>
    <w:rsid w:val="00414AD7"/>
    <w:rsid w:val="004341C4"/>
    <w:rsid w:val="004369AE"/>
    <w:rsid w:val="0043775E"/>
    <w:rsid w:val="00443261"/>
    <w:rsid w:val="00443E21"/>
    <w:rsid w:val="00443E40"/>
    <w:rsid w:val="00454F8D"/>
    <w:rsid w:val="00456833"/>
    <w:rsid w:val="0046607E"/>
    <w:rsid w:val="004700F5"/>
    <w:rsid w:val="004709ED"/>
    <w:rsid w:val="00483458"/>
    <w:rsid w:val="00486EF0"/>
    <w:rsid w:val="00490E36"/>
    <w:rsid w:val="00494261"/>
    <w:rsid w:val="0049589E"/>
    <w:rsid w:val="004A4854"/>
    <w:rsid w:val="004A6CA9"/>
    <w:rsid w:val="004A7362"/>
    <w:rsid w:val="004A75CF"/>
    <w:rsid w:val="004C5943"/>
    <w:rsid w:val="004C5B44"/>
    <w:rsid w:val="004E0DB7"/>
    <w:rsid w:val="004E2999"/>
    <w:rsid w:val="004F61F5"/>
    <w:rsid w:val="005212A2"/>
    <w:rsid w:val="00535C5B"/>
    <w:rsid w:val="00536AF8"/>
    <w:rsid w:val="0054677F"/>
    <w:rsid w:val="00547A3C"/>
    <w:rsid w:val="0055416C"/>
    <w:rsid w:val="005545F6"/>
    <w:rsid w:val="00560674"/>
    <w:rsid w:val="005639FE"/>
    <w:rsid w:val="005779AF"/>
    <w:rsid w:val="005838A1"/>
    <w:rsid w:val="005B0B1A"/>
    <w:rsid w:val="005B54E9"/>
    <w:rsid w:val="005C1FC4"/>
    <w:rsid w:val="005C6195"/>
    <w:rsid w:val="005D01E7"/>
    <w:rsid w:val="005D4739"/>
    <w:rsid w:val="005E6437"/>
    <w:rsid w:val="005F1D4A"/>
    <w:rsid w:val="005F7212"/>
    <w:rsid w:val="00600153"/>
    <w:rsid w:val="006046A0"/>
    <w:rsid w:val="00605CB0"/>
    <w:rsid w:val="006065F8"/>
    <w:rsid w:val="006216CA"/>
    <w:rsid w:val="00622042"/>
    <w:rsid w:val="006246EB"/>
    <w:rsid w:val="006279F0"/>
    <w:rsid w:val="006423E0"/>
    <w:rsid w:val="006435C7"/>
    <w:rsid w:val="00663F67"/>
    <w:rsid w:val="00664642"/>
    <w:rsid w:val="00666093"/>
    <w:rsid w:val="006702B9"/>
    <w:rsid w:val="00673718"/>
    <w:rsid w:val="00675B8D"/>
    <w:rsid w:val="006775B4"/>
    <w:rsid w:val="00681258"/>
    <w:rsid w:val="006909C5"/>
    <w:rsid w:val="006A1EB3"/>
    <w:rsid w:val="006A4BFE"/>
    <w:rsid w:val="006B3504"/>
    <w:rsid w:val="006B69BD"/>
    <w:rsid w:val="006C40B5"/>
    <w:rsid w:val="006C4455"/>
    <w:rsid w:val="006C5871"/>
    <w:rsid w:val="006C666D"/>
    <w:rsid w:val="006C6790"/>
    <w:rsid w:val="006C6980"/>
    <w:rsid w:val="006E3E67"/>
    <w:rsid w:val="006E659E"/>
    <w:rsid w:val="006F2CAE"/>
    <w:rsid w:val="006F35DC"/>
    <w:rsid w:val="006F582D"/>
    <w:rsid w:val="007004D6"/>
    <w:rsid w:val="00707436"/>
    <w:rsid w:val="007141FB"/>
    <w:rsid w:val="007152E9"/>
    <w:rsid w:val="00716EE9"/>
    <w:rsid w:val="007230E9"/>
    <w:rsid w:val="007242E7"/>
    <w:rsid w:val="00724FE2"/>
    <w:rsid w:val="00737C1C"/>
    <w:rsid w:val="00750C48"/>
    <w:rsid w:val="00761941"/>
    <w:rsid w:val="00765973"/>
    <w:rsid w:val="007674ED"/>
    <w:rsid w:val="00783144"/>
    <w:rsid w:val="0078367F"/>
    <w:rsid w:val="00785900"/>
    <w:rsid w:val="00790A28"/>
    <w:rsid w:val="007A15B9"/>
    <w:rsid w:val="007B12D9"/>
    <w:rsid w:val="007B1EFB"/>
    <w:rsid w:val="007C30F1"/>
    <w:rsid w:val="007C45CC"/>
    <w:rsid w:val="007C6536"/>
    <w:rsid w:val="007D4188"/>
    <w:rsid w:val="007D5697"/>
    <w:rsid w:val="007E0A7F"/>
    <w:rsid w:val="007E5ABE"/>
    <w:rsid w:val="007E791A"/>
    <w:rsid w:val="007F0720"/>
    <w:rsid w:val="007F17BD"/>
    <w:rsid w:val="008040E4"/>
    <w:rsid w:val="008125EF"/>
    <w:rsid w:val="00813D7E"/>
    <w:rsid w:val="00817DE2"/>
    <w:rsid w:val="00841CEC"/>
    <w:rsid w:val="008423C7"/>
    <w:rsid w:val="008426D9"/>
    <w:rsid w:val="0084271B"/>
    <w:rsid w:val="00844B7A"/>
    <w:rsid w:val="00851AF3"/>
    <w:rsid w:val="008605B4"/>
    <w:rsid w:val="00861445"/>
    <w:rsid w:val="008671B8"/>
    <w:rsid w:val="00867FA3"/>
    <w:rsid w:val="0088410C"/>
    <w:rsid w:val="008874E7"/>
    <w:rsid w:val="0089418C"/>
    <w:rsid w:val="00895219"/>
    <w:rsid w:val="008B27F4"/>
    <w:rsid w:val="008B2C14"/>
    <w:rsid w:val="008B5A5D"/>
    <w:rsid w:val="008B654E"/>
    <w:rsid w:val="008B69F0"/>
    <w:rsid w:val="008C316D"/>
    <w:rsid w:val="008C6935"/>
    <w:rsid w:val="008D2B3B"/>
    <w:rsid w:val="008D4481"/>
    <w:rsid w:val="008D6F1E"/>
    <w:rsid w:val="008D7D26"/>
    <w:rsid w:val="008E2CB6"/>
    <w:rsid w:val="008F5582"/>
    <w:rsid w:val="00921ECC"/>
    <w:rsid w:val="0093059F"/>
    <w:rsid w:val="00936CEB"/>
    <w:rsid w:val="00946A36"/>
    <w:rsid w:val="00956CEC"/>
    <w:rsid w:val="009579A8"/>
    <w:rsid w:val="00964640"/>
    <w:rsid w:val="009662AD"/>
    <w:rsid w:val="0097635F"/>
    <w:rsid w:val="00976761"/>
    <w:rsid w:val="00977345"/>
    <w:rsid w:val="00985DDD"/>
    <w:rsid w:val="00991027"/>
    <w:rsid w:val="00996B1F"/>
    <w:rsid w:val="009A1992"/>
    <w:rsid w:val="009B7A82"/>
    <w:rsid w:val="009B7BA7"/>
    <w:rsid w:val="009C08B0"/>
    <w:rsid w:val="009F22F2"/>
    <w:rsid w:val="009F34B1"/>
    <w:rsid w:val="009F59DF"/>
    <w:rsid w:val="00A102A7"/>
    <w:rsid w:val="00A11A49"/>
    <w:rsid w:val="00A12F2F"/>
    <w:rsid w:val="00A1464E"/>
    <w:rsid w:val="00A20CD1"/>
    <w:rsid w:val="00A21184"/>
    <w:rsid w:val="00A22406"/>
    <w:rsid w:val="00A25889"/>
    <w:rsid w:val="00A27530"/>
    <w:rsid w:val="00A32ED9"/>
    <w:rsid w:val="00A60238"/>
    <w:rsid w:val="00A614A1"/>
    <w:rsid w:val="00A67413"/>
    <w:rsid w:val="00A67489"/>
    <w:rsid w:val="00A71917"/>
    <w:rsid w:val="00A906F4"/>
    <w:rsid w:val="00AA1006"/>
    <w:rsid w:val="00AA57CA"/>
    <w:rsid w:val="00AA768E"/>
    <w:rsid w:val="00AB2743"/>
    <w:rsid w:val="00AD56B7"/>
    <w:rsid w:val="00AE4623"/>
    <w:rsid w:val="00AF2538"/>
    <w:rsid w:val="00AF43A7"/>
    <w:rsid w:val="00AF57EC"/>
    <w:rsid w:val="00B07FC3"/>
    <w:rsid w:val="00B14F70"/>
    <w:rsid w:val="00B15FF8"/>
    <w:rsid w:val="00B174DB"/>
    <w:rsid w:val="00B23694"/>
    <w:rsid w:val="00B41A12"/>
    <w:rsid w:val="00B53EBA"/>
    <w:rsid w:val="00B548A0"/>
    <w:rsid w:val="00B6503E"/>
    <w:rsid w:val="00B658F3"/>
    <w:rsid w:val="00B67FFB"/>
    <w:rsid w:val="00B70FEE"/>
    <w:rsid w:val="00B82634"/>
    <w:rsid w:val="00B85685"/>
    <w:rsid w:val="00B86260"/>
    <w:rsid w:val="00B91F7F"/>
    <w:rsid w:val="00B929C9"/>
    <w:rsid w:val="00B97E6E"/>
    <w:rsid w:val="00BA0F99"/>
    <w:rsid w:val="00BA0FA0"/>
    <w:rsid w:val="00BB40C9"/>
    <w:rsid w:val="00BB417C"/>
    <w:rsid w:val="00BC4A79"/>
    <w:rsid w:val="00BC7AF5"/>
    <w:rsid w:val="00BD0002"/>
    <w:rsid w:val="00BD0242"/>
    <w:rsid w:val="00BD19A2"/>
    <w:rsid w:val="00BD42B7"/>
    <w:rsid w:val="00BE0428"/>
    <w:rsid w:val="00BE0A8D"/>
    <w:rsid w:val="00BE31B9"/>
    <w:rsid w:val="00BF6DF2"/>
    <w:rsid w:val="00C002A9"/>
    <w:rsid w:val="00C04620"/>
    <w:rsid w:val="00C065C2"/>
    <w:rsid w:val="00C0727F"/>
    <w:rsid w:val="00C10C56"/>
    <w:rsid w:val="00C14522"/>
    <w:rsid w:val="00C223BF"/>
    <w:rsid w:val="00C33545"/>
    <w:rsid w:val="00C439DD"/>
    <w:rsid w:val="00C529F3"/>
    <w:rsid w:val="00C55D8C"/>
    <w:rsid w:val="00C63FB8"/>
    <w:rsid w:val="00C67F1C"/>
    <w:rsid w:val="00C737A4"/>
    <w:rsid w:val="00C750E1"/>
    <w:rsid w:val="00C843A7"/>
    <w:rsid w:val="00C84F89"/>
    <w:rsid w:val="00C86265"/>
    <w:rsid w:val="00CA3512"/>
    <w:rsid w:val="00CB4726"/>
    <w:rsid w:val="00CC5D40"/>
    <w:rsid w:val="00CE3901"/>
    <w:rsid w:val="00CE54AD"/>
    <w:rsid w:val="00CF7BB8"/>
    <w:rsid w:val="00D065A3"/>
    <w:rsid w:val="00D07D77"/>
    <w:rsid w:val="00D10C04"/>
    <w:rsid w:val="00D13591"/>
    <w:rsid w:val="00D15995"/>
    <w:rsid w:val="00D17068"/>
    <w:rsid w:val="00D2161F"/>
    <w:rsid w:val="00D22C80"/>
    <w:rsid w:val="00D40964"/>
    <w:rsid w:val="00D45EF8"/>
    <w:rsid w:val="00D45FA6"/>
    <w:rsid w:val="00D53B79"/>
    <w:rsid w:val="00D725BF"/>
    <w:rsid w:val="00D7394E"/>
    <w:rsid w:val="00D77018"/>
    <w:rsid w:val="00D8010A"/>
    <w:rsid w:val="00D82624"/>
    <w:rsid w:val="00D8414B"/>
    <w:rsid w:val="00D84EAA"/>
    <w:rsid w:val="00D93694"/>
    <w:rsid w:val="00DB2F99"/>
    <w:rsid w:val="00DB323B"/>
    <w:rsid w:val="00DC312C"/>
    <w:rsid w:val="00DD2F38"/>
    <w:rsid w:val="00DD3FC9"/>
    <w:rsid w:val="00DE6223"/>
    <w:rsid w:val="00DF633A"/>
    <w:rsid w:val="00DF7559"/>
    <w:rsid w:val="00E00B02"/>
    <w:rsid w:val="00E03A34"/>
    <w:rsid w:val="00E07CA5"/>
    <w:rsid w:val="00E12BFC"/>
    <w:rsid w:val="00E2506E"/>
    <w:rsid w:val="00E26616"/>
    <w:rsid w:val="00E26CEE"/>
    <w:rsid w:val="00E30101"/>
    <w:rsid w:val="00E34764"/>
    <w:rsid w:val="00E41261"/>
    <w:rsid w:val="00E422DE"/>
    <w:rsid w:val="00E44F35"/>
    <w:rsid w:val="00E4572F"/>
    <w:rsid w:val="00E607A7"/>
    <w:rsid w:val="00E62E5C"/>
    <w:rsid w:val="00E6767C"/>
    <w:rsid w:val="00E76268"/>
    <w:rsid w:val="00E85542"/>
    <w:rsid w:val="00E951E0"/>
    <w:rsid w:val="00E968FD"/>
    <w:rsid w:val="00EB1C53"/>
    <w:rsid w:val="00EC22FE"/>
    <w:rsid w:val="00EC43F2"/>
    <w:rsid w:val="00ED11BD"/>
    <w:rsid w:val="00ED1622"/>
    <w:rsid w:val="00EE3B56"/>
    <w:rsid w:val="00F00E6A"/>
    <w:rsid w:val="00F02FCE"/>
    <w:rsid w:val="00F10BE7"/>
    <w:rsid w:val="00F13B61"/>
    <w:rsid w:val="00F14D7B"/>
    <w:rsid w:val="00F17CB5"/>
    <w:rsid w:val="00F17EC9"/>
    <w:rsid w:val="00F248B3"/>
    <w:rsid w:val="00F339F6"/>
    <w:rsid w:val="00F40D56"/>
    <w:rsid w:val="00F43081"/>
    <w:rsid w:val="00F44CD0"/>
    <w:rsid w:val="00F4508C"/>
    <w:rsid w:val="00F4602A"/>
    <w:rsid w:val="00F6180B"/>
    <w:rsid w:val="00F66C01"/>
    <w:rsid w:val="00F70D9E"/>
    <w:rsid w:val="00F72F85"/>
    <w:rsid w:val="00F74BD6"/>
    <w:rsid w:val="00F773C1"/>
    <w:rsid w:val="00F940F2"/>
    <w:rsid w:val="00F955F4"/>
    <w:rsid w:val="00F95ABB"/>
    <w:rsid w:val="00FA2C41"/>
    <w:rsid w:val="00FA348B"/>
    <w:rsid w:val="00FB3953"/>
    <w:rsid w:val="00FB7FD4"/>
    <w:rsid w:val="00FC1AC2"/>
    <w:rsid w:val="00FC1CC3"/>
    <w:rsid w:val="00FD23B5"/>
    <w:rsid w:val="00FE3211"/>
    <w:rsid w:val="00FF080C"/>
    <w:rsid w:val="00FF376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3">
    <w:name w:val="heading 3"/>
    <w:basedOn w:val="Normal"/>
    <w:next w:val="Normal"/>
    <w:link w:val="Heading3Char"/>
    <w:qFormat/>
    <w:rsid w:val="005B54E9"/>
    <w:pPr>
      <w:keepNext/>
      <w:suppressAutoHyphens w:val="0"/>
      <w:jc w:val="center"/>
      <w:outlineLvl w:val="2"/>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3">
    <w:name w:val="heading 3"/>
    <w:basedOn w:val="Normal"/>
    <w:next w:val="Normal"/>
    <w:link w:val="Heading3Char"/>
    <w:qFormat/>
    <w:rsid w:val="005B54E9"/>
    <w:pPr>
      <w:keepNext/>
      <w:suppressAutoHyphens w:val="0"/>
      <w:jc w:val="center"/>
      <w:outlineLvl w:val="2"/>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8455">
      <w:bodyDiv w:val="1"/>
      <w:marLeft w:val="0"/>
      <w:marRight w:val="0"/>
      <w:marTop w:val="0"/>
      <w:marBottom w:val="0"/>
      <w:divBdr>
        <w:top w:val="none" w:sz="0" w:space="0" w:color="auto"/>
        <w:left w:val="none" w:sz="0" w:space="0" w:color="auto"/>
        <w:bottom w:val="none" w:sz="0" w:space="0" w:color="auto"/>
        <w:right w:val="none" w:sz="0" w:space="0" w:color="auto"/>
      </w:divBdr>
    </w:div>
    <w:div w:id="73364283">
      <w:bodyDiv w:val="1"/>
      <w:marLeft w:val="0"/>
      <w:marRight w:val="0"/>
      <w:marTop w:val="0"/>
      <w:marBottom w:val="0"/>
      <w:divBdr>
        <w:top w:val="none" w:sz="0" w:space="0" w:color="auto"/>
        <w:left w:val="none" w:sz="0" w:space="0" w:color="auto"/>
        <w:bottom w:val="none" w:sz="0" w:space="0" w:color="auto"/>
        <w:right w:val="none" w:sz="0" w:space="0" w:color="auto"/>
      </w:divBdr>
    </w:div>
    <w:div w:id="135269623">
      <w:bodyDiv w:val="1"/>
      <w:marLeft w:val="0"/>
      <w:marRight w:val="0"/>
      <w:marTop w:val="0"/>
      <w:marBottom w:val="0"/>
      <w:divBdr>
        <w:top w:val="none" w:sz="0" w:space="0" w:color="auto"/>
        <w:left w:val="none" w:sz="0" w:space="0" w:color="auto"/>
        <w:bottom w:val="none" w:sz="0" w:space="0" w:color="auto"/>
        <w:right w:val="none" w:sz="0" w:space="0" w:color="auto"/>
      </w:divBdr>
    </w:div>
    <w:div w:id="170066504">
      <w:bodyDiv w:val="1"/>
      <w:marLeft w:val="0"/>
      <w:marRight w:val="0"/>
      <w:marTop w:val="0"/>
      <w:marBottom w:val="0"/>
      <w:divBdr>
        <w:top w:val="none" w:sz="0" w:space="0" w:color="auto"/>
        <w:left w:val="none" w:sz="0" w:space="0" w:color="auto"/>
        <w:bottom w:val="none" w:sz="0" w:space="0" w:color="auto"/>
        <w:right w:val="none" w:sz="0" w:space="0" w:color="auto"/>
      </w:divBdr>
    </w:div>
    <w:div w:id="232858359">
      <w:bodyDiv w:val="1"/>
      <w:marLeft w:val="0"/>
      <w:marRight w:val="0"/>
      <w:marTop w:val="0"/>
      <w:marBottom w:val="0"/>
      <w:divBdr>
        <w:top w:val="none" w:sz="0" w:space="0" w:color="auto"/>
        <w:left w:val="none" w:sz="0" w:space="0" w:color="auto"/>
        <w:bottom w:val="none" w:sz="0" w:space="0" w:color="auto"/>
        <w:right w:val="none" w:sz="0" w:space="0" w:color="auto"/>
      </w:divBdr>
    </w:div>
    <w:div w:id="576132111">
      <w:bodyDiv w:val="1"/>
      <w:marLeft w:val="0"/>
      <w:marRight w:val="0"/>
      <w:marTop w:val="0"/>
      <w:marBottom w:val="0"/>
      <w:divBdr>
        <w:top w:val="none" w:sz="0" w:space="0" w:color="auto"/>
        <w:left w:val="none" w:sz="0" w:space="0" w:color="auto"/>
        <w:bottom w:val="none" w:sz="0" w:space="0" w:color="auto"/>
        <w:right w:val="none" w:sz="0" w:space="0" w:color="auto"/>
      </w:divBdr>
    </w:div>
    <w:div w:id="593318428">
      <w:bodyDiv w:val="1"/>
      <w:marLeft w:val="0"/>
      <w:marRight w:val="0"/>
      <w:marTop w:val="0"/>
      <w:marBottom w:val="0"/>
      <w:divBdr>
        <w:top w:val="none" w:sz="0" w:space="0" w:color="auto"/>
        <w:left w:val="none" w:sz="0" w:space="0" w:color="auto"/>
        <w:bottom w:val="none" w:sz="0" w:space="0" w:color="auto"/>
        <w:right w:val="none" w:sz="0" w:space="0" w:color="auto"/>
      </w:divBdr>
    </w:div>
    <w:div w:id="605506775">
      <w:bodyDiv w:val="1"/>
      <w:marLeft w:val="0"/>
      <w:marRight w:val="0"/>
      <w:marTop w:val="0"/>
      <w:marBottom w:val="0"/>
      <w:divBdr>
        <w:top w:val="none" w:sz="0" w:space="0" w:color="auto"/>
        <w:left w:val="none" w:sz="0" w:space="0" w:color="auto"/>
        <w:bottom w:val="none" w:sz="0" w:space="0" w:color="auto"/>
        <w:right w:val="none" w:sz="0" w:space="0" w:color="auto"/>
      </w:divBdr>
    </w:div>
    <w:div w:id="615136517">
      <w:bodyDiv w:val="1"/>
      <w:marLeft w:val="0"/>
      <w:marRight w:val="0"/>
      <w:marTop w:val="0"/>
      <w:marBottom w:val="0"/>
      <w:divBdr>
        <w:top w:val="none" w:sz="0" w:space="0" w:color="auto"/>
        <w:left w:val="none" w:sz="0" w:space="0" w:color="auto"/>
        <w:bottom w:val="none" w:sz="0" w:space="0" w:color="auto"/>
        <w:right w:val="none" w:sz="0" w:space="0" w:color="auto"/>
      </w:divBdr>
    </w:div>
    <w:div w:id="664818820">
      <w:bodyDiv w:val="1"/>
      <w:marLeft w:val="0"/>
      <w:marRight w:val="0"/>
      <w:marTop w:val="0"/>
      <w:marBottom w:val="0"/>
      <w:divBdr>
        <w:top w:val="none" w:sz="0" w:space="0" w:color="auto"/>
        <w:left w:val="none" w:sz="0" w:space="0" w:color="auto"/>
        <w:bottom w:val="none" w:sz="0" w:space="0" w:color="auto"/>
        <w:right w:val="none" w:sz="0" w:space="0" w:color="auto"/>
      </w:divBdr>
    </w:div>
    <w:div w:id="680745702">
      <w:bodyDiv w:val="1"/>
      <w:marLeft w:val="0"/>
      <w:marRight w:val="0"/>
      <w:marTop w:val="0"/>
      <w:marBottom w:val="0"/>
      <w:divBdr>
        <w:top w:val="none" w:sz="0" w:space="0" w:color="auto"/>
        <w:left w:val="none" w:sz="0" w:space="0" w:color="auto"/>
        <w:bottom w:val="none" w:sz="0" w:space="0" w:color="auto"/>
        <w:right w:val="none" w:sz="0" w:space="0" w:color="auto"/>
      </w:divBdr>
    </w:div>
    <w:div w:id="774206823">
      <w:bodyDiv w:val="1"/>
      <w:marLeft w:val="0"/>
      <w:marRight w:val="0"/>
      <w:marTop w:val="0"/>
      <w:marBottom w:val="0"/>
      <w:divBdr>
        <w:top w:val="none" w:sz="0" w:space="0" w:color="auto"/>
        <w:left w:val="none" w:sz="0" w:space="0" w:color="auto"/>
        <w:bottom w:val="none" w:sz="0" w:space="0" w:color="auto"/>
        <w:right w:val="none" w:sz="0" w:space="0" w:color="auto"/>
      </w:divBdr>
    </w:div>
    <w:div w:id="819658794">
      <w:bodyDiv w:val="1"/>
      <w:marLeft w:val="0"/>
      <w:marRight w:val="0"/>
      <w:marTop w:val="0"/>
      <w:marBottom w:val="0"/>
      <w:divBdr>
        <w:top w:val="none" w:sz="0" w:space="0" w:color="auto"/>
        <w:left w:val="none" w:sz="0" w:space="0" w:color="auto"/>
        <w:bottom w:val="none" w:sz="0" w:space="0" w:color="auto"/>
        <w:right w:val="none" w:sz="0" w:space="0" w:color="auto"/>
      </w:divBdr>
    </w:div>
    <w:div w:id="821314753">
      <w:bodyDiv w:val="1"/>
      <w:marLeft w:val="0"/>
      <w:marRight w:val="0"/>
      <w:marTop w:val="0"/>
      <w:marBottom w:val="0"/>
      <w:divBdr>
        <w:top w:val="none" w:sz="0" w:space="0" w:color="auto"/>
        <w:left w:val="none" w:sz="0" w:space="0" w:color="auto"/>
        <w:bottom w:val="none" w:sz="0" w:space="0" w:color="auto"/>
        <w:right w:val="none" w:sz="0" w:space="0" w:color="auto"/>
      </w:divBdr>
    </w:div>
    <w:div w:id="1085109474">
      <w:bodyDiv w:val="1"/>
      <w:marLeft w:val="0"/>
      <w:marRight w:val="0"/>
      <w:marTop w:val="0"/>
      <w:marBottom w:val="0"/>
      <w:divBdr>
        <w:top w:val="none" w:sz="0" w:space="0" w:color="auto"/>
        <w:left w:val="none" w:sz="0" w:space="0" w:color="auto"/>
        <w:bottom w:val="none" w:sz="0" w:space="0" w:color="auto"/>
        <w:right w:val="none" w:sz="0" w:space="0" w:color="auto"/>
      </w:divBdr>
    </w:div>
    <w:div w:id="1129322461">
      <w:bodyDiv w:val="1"/>
      <w:marLeft w:val="0"/>
      <w:marRight w:val="0"/>
      <w:marTop w:val="0"/>
      <w:marBottom w:val="0"/>
      <w:divBdr>
        <w:top w:val="none" w:sz="0" w:space="0" w:color="auto"/>
        <w:left w:val="none" w:sz="0" w:space="0" w:color="auto"/>
        <w:bottom w:val="none" w:sz="0" w:space="0" w:color="auto"/>
        <w:right w:val="none" w:sz="0" w:space="0" w:color="auto"/>
      </w:divBdr>
    </w:div>
    <w:div w:id="1239512720">
      <w:bodyDiv w:val="1"/>
      <w:marLeft w:val="0"/>
      <w:marRight w:val="0"/>
      <w:marTop w:val="0"/>
      <w:marBottom w:val="0"/>
      <w:divBdr>
        <w:top w:val="none" w:sz="0" w:space="0" w:color="auto"/>
        <w:left w:val="none" w:sz="0" w:space="0" w:color="auto"/>
        <w:bottom w:val="none" w:sz="0" w:space="0" w:color="auto"/>
        <w:right w:val="none" w:sz="0" w:space="0" w:color="auto"/>
      </w:divBdr>
    </w:div>
    <w:div w:id="1370958721">
      <w:bodyDiv w:val="1"/>
      <w:marLeft w:val="0"/>
      <w:marRight w:val="0"/>
      <w:marTop w:val="0"/>
      <w:marBottom w:val="0"/>
      <w:divBdr>
        <w:top w:val="none" w:sz="0" w:space="0" w:color="auto"/>
        <w:left w:val="none" w:sz="0" w:space="0" w:color="auto"/>
        <w:bottom w:val="none" w:sz="0" w:space="0" w:color="auto"/>
        <w:right w:val="none" w:sz="0" w:space="0" w:color="auto"/>
      </w:divBdr>
    </w:div>
    <w:div w:id="1378776285">
      <w:bodyDiv w:val="1"/>
      <w:marLeft w:val="0"/>
      <w:marRight w:val="0"/>
      <w:marTop w:val="0"/>
      <w:marBottom w:val="0"/>
      <w:divBdr>
        <w:top w:val="none" w:sz="0" w:space="0" w:color="auto"/>
        <w:left w:val="none" w:sz="0" w:space="0" w:color="auto"/>
        <w:bottom w:val="none" w:sz="0" w:space="0" w:color="auto"/>
        <w:right w:val="none" w:sz="0" w:space="0" w:color="auto"/>
      </w:divBdr>
    </w:div>
    <w:div w:id="1478382211">
      <w:bodyDiv w:val="1"/>
      <w:marLeft w:val="0"/>
      <w:marRight w:val="0"/>
      <w:marTop w:val="0"/>
      <w:marBottom w:val="0"/>
      <w:divBdr>
        <w:top w:val="none" w:sz="0" w:space="0" w:color="auto"/>
        <w:left w:val="none" w:sz="0" w:space="0" w:color="auto"/>
        <w:bottom w:val="none" w:sz="0" w:space="0" w:color="auto"/>
        <w:right w:val="none" w:sz="0" w:space="0" w:color="auto"/>
      </w:divBdr>
    </w:div>
    <w:div w:id="1617642706">
      <w:bodyDiv w:val="1"/>
      <w:marLeft w:val="0"/>
      <w:marRight w:val="0"/>
      <w:marTop w:val="0"/>
      <w:marBottom w:val="0"/>
      <w:divBdr>
        <w:top w:val="none" w:sz="0" w:space="0" w:color="auto"/>
        <w:left w:val="none" w:sz="0" w:space="0" w:color="auto"/>
        <w:bottom w:val="none" w:sz="0" w:space="0" w:color="auto"/>
        <w:right w:val="none" w:sz="0" w:space="0" w:color="auto"/>
      </w:divBdr>
    </w:div>
    <w:div w:id="1763912710">
      <w:bodyDiv w:val="1"/>
      <w:marLeft w:val="0"/>
      <w:marRight w:val="0"/>
      <w:marTop w:val="0"/>
      <w:marBottom w:val="0"/>
      <w:divBdr>
        <w:top w:val="none" w:sz="0" w:space="0" w:color="auto"/>
        <w:left w:val="none" w:sz="0" w:space="0" w:color="auto"/>
        <w:bottom w:val="none" w:sz="0" w:space="0" w:color="auto"/>
        <w:right w:val="none" w:sz="0" w:space="0" w:color="auto"/>
      </w:divBdr>
    </w:div>
    <w:div w:id="1852648430">
      <w:bodyDiv w:val="1"/>
      <w:marLeft w:val="0"/>
      <w:marRight w:val="0"/>
      <w:marTop w:val="0"/>
      <w:marBottom w:val="0"/>
      <w:divBdr>
        <w:top w:val="none" w:sz="0" w:space="0" w:color="auto"/>
        <w:left w:val="none" w:sz="0" w:space="0" w:color="auto"/>
        <w:bottom w:val="none" w:sz="0" w:space="0" w:color="auto"/>
        <w:right w:val="none" w:sz="0" w:space="0" w:color="auto"/>
      </w:divBdr>
    </w:div>
    <w:div w:id="1904558798">
      <w:bodyDiv w:val="1"/>
      <w:marLeft w:val="0"/>
      <w:marRight w:val="0"/>
      <w:marTop w:val="0"/>
      <w:marBottom w:val="0"/>
      <w:divBdr>
        <w:top w:val="none" w:sz="0" w:space="0" w:color="auto"/>
        <w:left w:val="none" w:sz="0" w:space="0" w:color="auto"/>
        <w:bottom w:val="none" w:sz="0" w:space="0" w:color="auto"/>
        <w:right w:val="none" w:sz="0" w:space="0" w:color="auto"/>
      </w:divBdr>
    </w:div>
    <w:div w:id="2033335371">
      <w:bodyDiv w:val="1"/>
      <w:marLeft w:val="0"/>
      <w:marRight w:val="0"/>
      <w:marTop w:val="0"/>
      <w:marBottom w:val="0"/>
      <w:divBdr>
        <w:top w:val="none" w:sz="0" w:space="0" w:color="auto"/>
        <w:left w:val="none" w:sz="0" w:space="0" w:color="auto"/>
        <w:bottom w:val="none" w:sz="0" w:space="0" w:color="auto"/>
        <w:right w:val="none" w:sz="0" w:space="0" w:color="auto"/>
      </w:divBdr>
    </w:div>
    <w:div w:id="2047093670">
      <w:bodyDiv w:val="1"/>
      <w:marLeft w:val="0"/>
      <w:marRight w:val="0"/>
      <w:marTop w:val="0"/>
      <w:marBottom w:val="0"/>
      <w:divBdr>
        <w:top w:val="none" w:sz="0" w:space="0" w:color="auto"/>
        <w:left w:val="none" w:sz="0" w:space="0" w:color="auto"/>
        <w:bottom w:val="none" w:sz="0" w:space="0" w:color="auto"/>
        <w:right w:val="none" w:sz="0" w:space="0" w:color="auto"/>
      </w:divBdr>
    </w:div>
    <w:div w:id="2058166769">
      <w:bodyDiv w:val="1"/>
      <w:marLeft w:val="0"/>
      <w:marRight w:val="0"/>
      <w:marTop w:val="0"/>
      <w:marBottom w:val="0"/>
      <w:divBdr>
        <w:top w:val="none" w:sz="0" w:space="0" w:color="auto"/>
        <w:left w:val="none" w:sz="0" w:space="0" w:color="auto"/>
        <w:bottom w:val="none" w:sz="0" w:space="0" w:color="auto"/>
        <w:right w:val="none" w:sz="0" w:space="0" w:color="auto"/>
      </w:divBdr>
    </w:div>
    <w:div w:id="213019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entralbankofindia.co.in"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664B0-CBA3-475F-A2FA-9DE998E3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32</Pages>
  <Words>9411</Words>
  <Characters>53647</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62933</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SHITAL KSHAR</cp:lastModifiedBy>
  <cp:revision>186</cp:revision>
  <cp:lastPrinted>2025-11-25T06:27:00Z</cp:lastPrinted>
  <dcterms:created xsi:type="dcterms:W3CDTF">2025-11-17T12:09:00Z</dcterms:created>
  <dcterms:modified xsi:type="dcterms:W3CDTF">2026-02-06T08:31:00Z</dcterms:modified>
</cp:coreProperties>
</file>